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B8" w:rsidRPr="00D11B4C" w:rsidRDefault="00D144E9" w:rsidP="002761B8">
      <w:pPr>
        <w:autoSpaceDE w:val="0"/>
        <w:autoSpaceDN w:val="0"/>
        <w:adjustRightInd w:val="0"/>
        <w:jc w:val="center"/>
        <w:rPr>
          <w:rFonts w:asciiTheme="minorEastAsia" w:hAnsiTheme="minorEastAsia" w:cs="TT61EBDD1CtCID-WinCharSetFFFF-H"/>
          <w:b/>
          <w:kern w:val="0"/>
          <w:sz w:val="24"/>
          <w:szCs w:val="24"/>
        </w:rPr>
      </w:pPr>
      <w:r w:rsidRPr="00D144E9">
        <w:rPr>
          <w:rFonts w:asciiTheme="minorEastAsia" w:hAnsiTheme="minorEastAsia" w:cs="TT61EBDD1CtCID-WinCharSetFFFF-H" w:hint="eastAsia"/>
          <w:kern w:val="0"/>
          <w:szCs w:val="21"/>
        </w:rPr>
        <w:t>津奈木町</w:t>
      </w:r>
      <w:r w:rsidR="00D57015">
        <w:rPr>
          <w:rFonts w:asciiTheme="minorEastAsia" w:hAnsiTheme="minorEastAsia" w:cs="TT61EBDD1CtCID-WinCharSetFFFF-H" w:hint="eastAsia"/>
          <w:kern w:val="0"/>
          <w:szCs w:val="21"/>
        </w:rPr>
        <w:t>空き家バンク設置要綱</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（趣旨）</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第１条</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津奈木町における空き家の有効活用を通して、津奈木町と都市等住民の交流拡</w:t>
      </w:r>
    </w:p>
    <w:p w:rsidR="00CB5976" w:rsidRPr="00D144E9" w:rsidRDefault="00CB5976" w:rsidP="00156503">
      <w:pPr>
        <w:autoSpaceDE w:val="0"/>
        <w:autoSpaceDN w:val="0"/>
        <w:adjustRightInd w:val="0"/>
        <w:ind w:firstLineChars="100" w:firstLine="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大及び定住促進による地域の活性化を図るため、津奈木町空き家バンクを設置する。</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（定義）</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第２条</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この要綱において、次の各号に掲げる用語の定義は、次に定めるところによる。</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１</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津奈木町空き家バンク</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津奈木町内に存する空き家（空き家となる予定のものを含む。以下「空き家」という。）の登録及び利用希望者に関する登録を通して、空き家登録者及び空き家利用希望・登録者に対して斡旋を行うシステムをいう。</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２</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利用希望者</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津奈木町への定住等を目的として空き家の利用を希望する者</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３</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利用登録者</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第７条第３項の規定による登録の通知を受けた利用希望者</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４</w:t>
      </w:r>
      <w:r w:rsidRPr="00D144E9">
        <w:rPr>
          <w:rFonts w:asciiTheme="minorEastAsia" w:hAnsiTheme="minorEastAsia" w:cs="TT61EBDD1CtCID-WinCharSetFFFF-H"/>
          <w:kern w:val="0"/>
          <w:szCs w:val="21"/>
        </w:rPr>
        <w:t>)</w:t>
      </w:r>
      <w:r w:rsidR="006E2EEE">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hint="eastAsia"/>
          <w:kern w:val="0"/>
          <w:szCs w:val="21"/>
        </w:rPr>
        <w:t>所有者等</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当該空き家に係る所有権又は売却若しくは賃借を行うことができる権利を有する者</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５</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申込者</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津奈木町空き家バンクによる空き家に関する登録を受けようとする所有者等</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６</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空き家登録者</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第４条第３項の規定による登録の通知を受けた申込者</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７</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斡旋</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空き家及び空き家利用希望登録者に関する情報で、空き家登録者又は利用登録者に対して有用なものを供することをいう。</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（適用上の注意）</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第３条</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この要綱は、津奈木町空き家バンク以外による空き家の取引を規制するものではない。</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（空き家の登録申込等）</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第４条</w:t>
      </w:r>
      <w:r w:rsidRPr="00D144E9">
        <w:rPr>
          <w:rFonts w:asciiTheme="minorEastAsia" w:hAnsiTheme="minorEastAsia" w:cs="TT61EBDD1CtCID-WinCharSetFFFF-H"/>
          <w:kern w:val="0"/>
          <w:szCs w:val="21"/>
        </w:rPr>
        <w:t xml:space="preserve"> </w:t>
      </w:r>
      <w:r w:rsidR="00F01D63" w:rsidRPr="00D144E9">
        <w:rPr>
          <w:rFonts w:asciiTheme="minorEastAsia" w:hAnsiTheme="minorEastAsia" w:cs="TT61EBDD1CtCID-WinCharSetFFFF-H" w:hint="eastAsia"/>
          <w:kern w:val="0"/>
          <w:szCs w:val="21"/>
        </w:rPr>
        <w:t>申込者は、津奈木</w:t>
      </w:r>
      <w:r w:rsidRPr="00D144E9">
        <w:rPr>
          <w:rFonts w:asciiTheme="minorEastAsia" w:hAnsiTheme="minorEastAsia" w:cs="TT61EBDD1CtCID-WinCharSetFFFF-H" w:hint="eastAsia"/>
          <w:kern w:val="0"/>
          <w:szCs w:val="21"/>
        </w:rPr>
        <w:t>町空き家バンク登録申込書（様式第１号）を町長に提出しなければならない。</w:t>
      </w:r>
    </w:p>
    <w:p w:rsidR="00CB5976" w:rsidRDefault="00CB5976" w:rsidP="00156503">
      <w:pPr>
        <w:autoSpaceDE w:val="0"/>
        <w:autoSpaceDN w:val="0"/>
        <w:adjustRightInd w:val="0"/>
        <w:ind w:left="210" w:hangingChars="100" w:hanging="210"/>
        <w:jc w:val="left"/>
        <w:rPr>
          <w:rFonts w:ascii="ＭＳ 明朝" w:eastAsia="ＭＳ 明朝" w:hAnsi="ＭＳ 明朝"/>
          <w:color w:val="000000"/>
          <w:szCs w:val="21"/>
          <w:shd w:val="clear" w:color="auto" w:fill="FFFFFF"/>
        </w:rPr>
      </w:pPr>
      <w:r w:rsidRPr="00D144E9">
        <w:rPr>
          <w:rFonts w:asciiTheme="minorEastAsia" w:hAnsiTheme="minorEastAsia" w:cs="TT61EBDD1CtCID-WinCharSetFFFF-H" w:hint="eastAsia"/>
          <w:kern w:val="0"/>
          <w:szCs w:val="21"/>
        </w:rPr>
        <w:t>２</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町長は、前項の規定による登録の申込みがあったときは、その内容等を確認の</w:t>
      </w:r>
      <w:r w:rsidR="00FE22AD">
        <w:rPr>
          <w:rFonts w:asciiTheme="minorEastAsia" w:hAnsiTheme="minorEastAsia" w:cs="TT61EBDD1CtCID-WinCharSetFFFF-H" w:hint="eastAsia"/>
          <w:kern w:val="0"/>
          <w:szCs w:val="21"/>
        </w:rPr>
        <w:t>上、当該空き家の</w:t>
      </w:r>
      <w:r w:rsidR="00AF2B04">
        <w:rPr>
          <w:rFonts w:asciiTheme="minorEastAsia" w:hAnsiTheme="minorEastAsia" w:cs="TT61EBDD1CtCID-WinCharSetFFFF-H" w:hint="eastAsia"/>
          <w:kern w:val="0"/>
          <w:szCs w:val="21"/>
        </w:rPr>
        <w:t>現地調査を行い、</w:t>
      </w:r>
      <w:r w:rsidR="006E01E2">
        <w:rPr>
          <w:rFonts w:asciiTheme="minorEastAsia" w:hAnsiTheme="minorEastAsia" w:cs="TT61EBDD1CtCID-WinCharSetFFFF-H" w:hint="eastAsia"/>
          <w:kern w:val="0"/>
          <w:szCs w:val="21"/>
        </w:rPr>
        <w:t>適当と認められる場合は</w:t>
      </w:r>
      <w:r w:rsidR="00F01D63" w:rsidRPr="00D144E9">
        <w:rPr>
          <w:rFonts w:asciiTheme="minorEastAsia" w:hAnsiTheme="minorEastAsia" w:cs="TT61EBDD1CtCID-WinCharSetFFFF-H" w:hint="eastAsia"/>
          <w:kern w:val="0"/>
          <w:szCs w:val="21"/>
        </w:rPr>
        <w:t>津奈木</w:t>
      </w:r>
      <w:r w:rsidRPr="00D144E9">
        <w:rPr>
          <w:rFonts w:asciiTheme="minorEastAsia" w:hAnsiTheme="minorEastAsia" w:cs="TT61EBDD1CtCID-WinCharSetFFFF-H" w:hint="eastAsia"/>
          <w:kern w:val="0"/>
          <w:szCs w:val="21"/>
        </w:rPr>
        <w:t>町空き家バンク</w:t>
      </w:r>
      <w:r w:rsidR="00635314">
        <w:rPr>
          <w:rFonts w:asciiTheme="minorEastAsia" w:hAnsiTheme="minorEastAsia" w:cs="TT61EBDD1CtCID-WinCharSetFFFF-H" w:hint="eastAsia"/>
          <w:kern w:val="0"/>
          <w:szCs w:val="21"/>
        </w:rPr>
        <w:t>登録台帳（以下「空き家台帳」という。）に登録するものとする。</w:t>
      </w:r>
      <w:r w:rsidR="001142A0">
        <w:rPr>
          <w:rFonts w:asciiTheme="minorEastAsia" w:hAnsiTheme="minorEastAsia" w:cs="TT61EBDD1CtCID-WinCharSetFFFF-H" w:hint="eastAsia"/>
          <w:kern w:val="0"/>
          <w:szCs w:val="21"/>
        </w:rPr>
        <w:t>ただし、当該空き家</w:t>
      </w:r>
      <w:r w:rsidR="00FE22AD">
        <w:rPr>
          <w:rFonts w:asciiTheme="minorEastAsia" w:hAnsiTheme="minorEastAsia" w:cs="TT61EBDD1CtCID-WinCharSetFFFF-H" w:hint="eastAsia"/>
          <w:kern w:val="0"/>
          <w:szCs w:val="21"/>
        </w:rPr>
        <w:t>が次の各号の</w:t>
      </w:r>
      <w:r w:rsidR="00FE22AD">
        <w:rPr>
          <w:rFonts w:ascii="ＭＳ 明朝" w:eastAsia="ＭＳ 明朝" w:hAnsi="ＭＳ 明朝" w:hint="eastAsia"/>
          <w:color w:val="000000"/>
          <w:szCs w:val="21"/>
          <w:shd w:val="clear" w:color="auto" w:fill="FFFFFF"/>
        </w:rPr>
        <w:t>いずれかに該当するときは、この限りでない。</w:t>
      </w:r>
    </w:p>
    <w:p w:rsidR="00FE22AD" w:rsidRPr="00AF2B04" w:rsidRDefault="00FE22AD" w:rsidP="00AF2B04">
      <w:pPr>
        <w:pStyle w:val="aa"/>
        <w:numPr>
          <w:ilvl w:val="0"/>
          <w:numId w:val="2"/>
        </w:numPr>
        <w:autoSpaceDE w:val="0"/>
        <w:autoSpaceDN w:val="0"/>
        <w:adjustRightInd w:val="0"/>
        <w:ind w:leftChars="0"/>
        <w:jc w:val="left"/>
        <w:rPr>
          <w:rFonts w:ascii="ＭＳ 明朝" w:eastAsia="ＭＳ 明朝" w:hAnsi="ＭＳ 明朝"/>
          <w:color w:val="000000"/>
          <w:szCs w:val="21"/>
          <w:shd w:val="clear" w:color="auto" w:fill="FFFFFF"/>
        </w:rPr>
      </w:pPr>
      <w:r w:rsidRPr="00AF2B04">
        <w:rPr>
          <w:rFonts w:ascii="ＭＳ 明朝" w:eastAsia="ＭＳ 明朝" w:hAnsi="ＭＳ 明朝" w:hint="eastAsia"/>
          <w:color w:val="000000"/>
          <w:szCs w:val="21"/>
          <w:shd w:val="clear" w:color="auto" w:fill="FFFFFF"/>
        </w:rPr>
        <w:t>老朽化が著しいもの又は大規模な修繕が必要なもの</w:t>
      </w:r>
    </w:p>
    <w:p w:rsidR="00FE22AD" w:rsidRPr="00AF2B04" w:rsidRDefault="00AF2B04" w:rsidP="00AF2B04">
      <w:pPr>
        <w:autoSpaceDE w:val="0"/>
        <w:autoSpaceDN w:val="0"/>
        <w:adjustRightInd w:val="0"/>
        <w:jc w:val="left"/>
        <w:rPr>
          <w:rFonts w:asciiTheme="minorEastAsia" w:hAnsiTheme="minorEastAsia" w:cs="TT61EBDD1CtCID-WinCharSetFFFF-H"/>
          <w:kern w:val="0"/>
          <w:szCs w:val="21"/>
        </w:rPr>
      </w:pPr>
      <w:r>
        <w:rPr>
          <w:rFonts w:ascii="ＭＳ 明朝" w:eastAsia="ＭＳ 明朝" w:hAnsi="ＭＳ 明朝" w:hint="eastAsia"/>
          <w:color w:val="000000"/>
          <w:szCs w:val="21"/>
          <w:shd w:val="clear" w:color="auto" w:fill="FFFFFF"/>
        </w:rPr>
        <w:t>（２）その他町長が空き家台帳</w:t>
      </w:r>
      <w:r w:rsidR="00FE22AD" w:rsidRPr="00AF2B04">
        <w:rPr>
          <w:rFonts w:ascii="ＭＳ 明朝" w:eastAsia="ＭＳ 明朝" w:hAnsi="ＭＳ 明朝" w:hint="eastAsia"/>
          <w:color w:val="000000"/>
          <w:szCs w:val="21"/>
          <w:shd w:val="clear" w:color="auto" w:fill="FFFFFF"/>
        </w:rPr>
        <w:t>への登録が適当でないと認めるもの</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３</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町長は、前項の規定による登録をしたときは、その旨を当該申込者に</w:t>
      </w:r>
      <w:r w:rsidR="00D144E9" w:rsidRPr="00D144E9">
        <w:rPr>
          <w:rFonts w:asciiTheme="minorEastAsia" w:hAnsiTheme="minorEastAsia" w:cs="TT61EBDD1CtCID-WinCharSetFFFF-H" w:hint="eastAsia"/>
          <w:kern w:val="0"/>
          <w:szCs w:val="21"/>
        </w:rPr>
        <w:t>津奈木町</w:t>
      </w:r>
      <w:r w:rsidR="00102F54" w:rsidRPr="00D144E9">
        <w:rPr>
          <w:rFonts w:asciiTheme="minorEastAsia" w:hAnsiTheme="minorEastAsia" w:cs="TT61EBDD1CtCID-WinCharSetFFFF-H" w:hint="eastAsia"/>
          <w:kern w:val="0"/>
          <w:szCs w:val="21"/>
        </w:rPr>
        <w:t>空き家バンク登録完了通知書（様式第２号）により</w:t>
      </w:r>
      <w:r w:rsidRPr="00D144E9">
        <w:rPr>
          <w:rFonts w:asciiTheme="minorEastAsia" w:hAnsiTheme="minorEastAsia" w:cs="TT61EBDD1CtCID-WinCharSetFFFF-H" w:hint="eastAsia"/>
          <w:kern w:val="0"/>
          <w:szCs w:val="21"/>
        </w:rPr>
        <w:t>通知するものとする。</w:t>
      </w:r>
    </w:p>
    <w:p w:rsidR="00CB5976" w:rsidRPr="00D144E9" w:rsidRDefault="00CB5976" w:rsidP="00156503">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４</w:t>
      </w:r>
      <w:r w:rsidR="00D57015">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hint="eastAsia"/>
          <w:kern w:val="0"/>
          <w:szCs w:val="21"/>
        </w:rPr>
        <w:t>町長は、第２項の規定による登録を</w:t>
      </w:r>
      <w:r w:rsidR="00F01D63" w:rsidRPr="00D144E9">
        <w:rPr>
          <w:rFonts w:asciiTheme="minorEastAsia" w:hAnsiTheme="minorEastAsia" w:cs="TT61EBDD1CtCID-WinCharSetFFFF-H" w:hint="eastAsia"/>
          <w:kern w:val="0"/>
          <w:szCs w:val="21"/>
        </w:rPr>
        <w:t>していない空き家で、津奈木</w:t>
      </w:r>
      <w:r w:rsidRPr="00D144E9">
        <w:rPr>
          <w:rFonts w:asciiTheme="minorEastAsia" w:hAnsiTheme="minorEastAsia" w:cs="TT61EBDD1CtCID-WinCharSetFFFF-H" w:hint="eastAsia"/>
          <w:kern w:val="0"/>
          <w:szCs w:val="21"/>
        </w:rPr>
        <w:t>町空き家バンクによることが適当と認めるものは、当該所有者等に対して同バンクへの登録を勧めることができる。</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（空き家に係る登録事項の変更の届出）</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第５条</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空き家登録者は、当該登録事項に変更があったときは、</w:t>
      </w:r>
      <w:r w:rsidR="008B7F27" w:rsidRPr="00D144E9">
        <w:rPr>
          <w:rFonts w:asciiTheme="minorEastAsia" w:hAnsiTheme="minorEastAsia" w:cs="TT61EBDD1CtCID-WinCharSetFFFF-H" w:hint="eastAsia"/>
          <w:kern w:val="0"/>
          <w:szCs w:val="21"/>
        </w:rPr>
        <w:t>遅滞なく</w:t>
      </w:r>
      <w:r w:rsidR="00D144E9" w:rsidRPr="00D144E9">
        <w:rPr>
          <w:rFonts w:asciiTheme="minorEastAsia" w:hAnsiTheme="minorEastAsia" w:cs="TT61EBDD1CtCID-WinCharSetFFFF-H" w:hint="eastAsia"/>
          <w:kern w:val="0"/>
          <w:szCs w:val="21"/>
        </w:rPr>
        <w:t>津奈木町</w:t>
      </w:r>
      <w:r w:rsidR="008B7F27" w:rsidRPr="00D144E9">
        <w:rPr>
          <w:rFonts w:ascii="ＭＳ 明朝" w:hAnsi="ＭＳ 明朝" w:hint="eastAsia"/>
          <w:snapToGrid w:val="0"/>
          <w:szCs w:val="21"/>
        </w:rPr>
        <w:t>空き家</w:t>
      </w:r>
      <w:r w:rsidR="008B7F27" w:rsidRPr="00D144E9">
        <w:rPr>
          <w:rFonts w:ascii="ＭＳ 明朝" w:hAnsi="ＭＳ 明朝" w:hint="eastAsia"/>
          <w:snapToGrid w:val="0"/>
          <w:szCs w:val="21"/>
        </w:rPr>
        <w:lastRenderedPageBreak/>
        <w:t>バンク登録事項変更届出書（様式第３号）により、</w:t>
      </w:r>
      <w:r w:rsidRPr="00D144E9">
        <w:rPr>
          <w:rFonts w:asciiTheme="minorEastAsia" w:hAnsiTheme="minorEastAsia" w:cs="TT61EBDD1CtCID-WinCharSetFFFF-H" w:hint="eastAsia"/>
          <w:kern w:val="0"/>
          <w:szCs w:val="21"/>
        </w:rPr>
        <w:t>その旨を町長に届け出なければならない。</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（空き家台帳の登録の抹消）</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第６条</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町長は、当該空き家に係る所有権その他の権利に異動があったとき、又は</w:t>
      </w:r>
      <w:r w:rsidR="00D144E9" w:rsidRPr="00D144E9">
        <w:rPr>
          <w:rFonts w:asciiTheme="minorEastAsia" w:hAnsiTheme="minorEastAsia" w:cs="TT61EBDD1CtCID-WinCharSetFFFF-H" w:hint="eastAsia"/>
          <w:kern w:val="0"/>
          <w:szCs w:val="21"/>
        </w:rPr>
        <w:t>津奈木町</w:t>
      </w:r>
      <w:r w:rsidR="009940C1" w:rsidRPr="00D144E9">
        <w:rPr>
          <w:rFonts w:asciiTheme="minorEastAsia" w:hAnsiTheme="minorEastAsia" w:cs="TT61EBDD1CtCID-WinCharSetFFFF-H" w:hint="eastAsia"/>
          <w:kern w:val="0"/>
          <w:szCs w:val="21"/>
        </w:rPr>
        <w:t>空き家バンク登録抹消届出書（様式第４号）により</w:t>
      </w:r>
      <w:r w:rsidRPr="00D144E9">
        <w:rPr>
          <w:rFonts w:asciiTheme="minorEastAsia" w:hAnsiTheme="minorEastAsia" w:cs="TT61EBDD1CtCID-WinCharSetFFFF-H" w:hint="eastAsia"/>
          <w:kern w:val="0"/>
          <w:szCs w:val="21"/>
        </w:rPr>
        <w:t>空き家台帳の登録抹消の届出があったときは、当該空き家台帳の登録を抹消するとともに、その旨を当該空き家登録者に通知するものとする。</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（空き家利用希望の登録の申込み等）</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第７条</w:t>
      </w:r>
      <w:r w:rsidRPr="00D144E9">
        <w:rPr>
          <w:rFonts w:asciiTheme="minorEastAsia" w:hAnsiTheme="minorEastAsia" w:cs="TT61EBDD1CtCID-WinCharSetFFFF-H"/>
          <w:kern w:val="0"/>
          <w:szCs w:val="21"/>
        </w:rPr>
        <w:t xml:space="preserve"> </w:t>
      </w:r>
      <w:r w:rsidR="007019FA" w:rsidRPr="00D144E9">
        <w:rPr>
          <w:rFonts w:asciiTheme="minorEastAsia" w:hAnsiTheme="minorEastAsia" w:cs="TT61EBDD1CtCID-WinCharSetFFFF-H" w:hint="eastAsia"/>
          <w:kern w:val="0"/>
          <w:szCs w:val="21"/>
        </w:rPr>
        <w:t>利用希望者は、</w:t>
      </w:r>
      <w:r w:rsidR="00D144E9" w:rsidRPr="00D144E9">
        <w:rPr>
          <w:rFonts w:asciiTheme="minorEastAsia" w:hAnsiTheme="minorEastAsia" w:cs="TT61EBDD1CtCID-WinCharSetFFFF-H" w:hint="eastAsia"/>
          <w:kern w:val="0"/>
          <w:szCs w:val="21"/>
        </w:rPr>
        <w:t>津奈木町</w:t>
      </w:r>
      <w:r w:rsidRPr="00D144E9">
        <w:rPr>
          <w:rFonts w:asciiTheme="minorEastAsia" w:hAnsiTheme="minorEastAsia" w:cs="TT61EBDD1CtCID-WinCharSetFFFF-H" w:hint="eastAsia"/>
          <w:kern w:val="0"/>
          <w:szCs w:val="21"/>
        </w:rPr>
        <w:t>空き家バンク利用希望者登録申込書（様式第</w:t>
      </w:r>
      <w:r w:rsidR="009940C1" w:rsidRPr="00D144E9">
        <w:rPr>
          <w:rFonts w:asciiTheme="minorEastAsia" w:hAnsiTheme="minorEastAsia" w:cs="TT61EBDD1CtCID-WinCharSetFFFF-H" w:hint="eastAsia"/>
          <w:kern w:val="0"/>
          <w:szCs w:val="21"/>
        </w:rPr>
        <w:t>５</w:t>
      </w:r>
      <w:r w:rsidRPr="00D144E9">
        <w:rPr>
          <w:rFonts w:asciiTheme="minorEastAsia" w:hAnsiTheme="minorEastAsia" w:cs="TT61EBDD1CtCID-WinCharSetFFFF-H" w:hint="eastAsia"/>
          <w:kern w:val="0"/>
          <w:szCs w:val="21"/>
        </w:rPr>
        <w:t>号）に必要な書類を添えて、町長に提出しなければならない。</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２</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町長は、前項の規定による登録の申込みがあったときは、利用</w:t>
      </w:r>
      <w:r w:rsidR="00170CD2" w:rsidRPr="00D144E9">
        <w:rPr>
          <w:rFonts w:asciiTheme="minorEastAsia" w:hAnsiTheme="minorEastAsia" w:cs="TT61EBDD1CtCID-WinCharSetFFFF-H" w:hint="eastAsia"/>
          <w:kern w:val="0"/>
          <w:szCs w:val="21"/>
        </w:rPr>
        <w:t>希</w:t>
      </w:r>
      <w:r w:rsidR="002B775E" w:rsidRPr="00D144E9">
        <w:rPr>
          <w:rFonts w:asciiTheme="minorEastAsia" w:hAnsiTheme="minorEastAsia" w:cs="TT61EBDD1CtCID-WinCharSetFFFF-H" w:hint="eastAsia"/>
          <w:kern w:val="0"/>
          <w:szCs w:val="21"/>
        </w:rPr>
        <w:t>望者が次の各号のいずれかに該当していると認められる場合は、</w:t>
      </w:r>
      <w:r w:rsidRPr="00D144E9">
        <w:rPr>
          <w:rFonts w:asciiTheme="minorEastAsia" w:hAnsiTheme="minorEastAsia" w:cs="TT61EBDD1CtCID-WinCharSetFFFF-H" w:hint="eastAsia"/>
          <w:kern w:val="0"/>
          <w:szCs w:val="21"/>
        </w:rPr>
        <w:t>空き家利用希望者登録台帳（以下「利用希望者台帳」という。）に登録</w:t>
      </w:r>
      <w:r w:rsidR="00635314">
        <w:rPr>
          <w:rFonts w:asciiTheme="minorEastAsia" w:hAnsiTheme="minorEastAsia" w:cs="TT61EBDD1CtCID-WinCharSetFFFF-H" w:hint="eastAsia"/>
          <w:kern w:val="0"/>
          <w:szCs w:val="21"/>
        </w:rPr>
        <w:t>するものとする。</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１</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空き家に定住し、又は定期的に滞在して、経済、教育、文化、芸術活動等を行うことにより、地域の活性化に寄与しようとする</w:t>
      </w:r>
      <w:bookmarkStart w:id="0" w:name="_GoBack"/>
      <w:bookmarkEnd w:id="0"/>
      <w:r w:rsidRPr="00D144E9">
        <w:rPr>
          <w:rFonts w:asciiTheme="minorEastAsia" w:hAnsiTheme="minorEastAsia" w:cs="TT61EBDD1CtCID-WinCharSetFFFF-H" w:hint="eastAsia"/>
          <w:kern w:val="0"/>
          <w:szCs w:val="21"/>
        </w:rPr>
        <w:t>者</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２</w:t>
      </w:r>
      <w:r w:rsidRPr="00D144E9">
        <w:rPr>
          <w:rFonts w:asciiTheme="minorEastAsia" w:hAnsiTheme="minorEastAsia" w:cs="TT61EBDD1CtCID-WinCharSetFFFF-H"/>
          <w:kern w:val="0"/>
          <w:szCs w:val="21"/>
        </w:rPr>
        <w:t xml:space="preserve">) </w:t>
      </w:r>
      <w:r w:rsidR="005C02CF" w:rsidRPr="00D144E9">
        <w:rPr>
          <w:rFonts w:asciiTheme="minorEastAsia" w:hAnsiTheme="minorEastAsia" w:cs="TT61EBDD1CtCID-WinCharSetFFFF-H" w:hint="eastAsia"/>
          <w:kern w:val="0"/>
          <w:szCs w:val="21"/>
        </w:rPr>
        <w:t>空き家に定住し、又は定期的に滞在して、津奈木</w:t>
      </w:r>
      <w:r w:rsidRPr="00D144E9">
        <w:rPr>
          <w:rFonts w:asciiTheme="minorEastAsia" w:hAnsiTheme="minorEastAsia" w:cs="TT61EBDD1CtCID-WinCharSetFFFF-H" w:hint="eastAsia"/>
          <w:kern w:val="0"/>
          <w:szCs w:val="21"/>
        </w:rPr>
        <w:t>町の自然環境、生活文化に対する理解を深め、よき地域住民として生活しようとする者</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３</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その他、町長が適当と認めた者</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３</w:t>
      </w:r>
      <w:r w:rsidR="00D57015">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hint="eastAsia"/>
          <w:kern w:val="0"/>
          <w:szCs w:val="21"/>
        </w:rPr>
        <w:t>町長は、前項の規定による登録をしたときは、その旨を当該利用希望者に通知するものとする。</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４</w:t>
      </w:r>
      <w:r w:rsidR="00D57015">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hint="eastAsia"/>
          <w:kern w:val="0"/>
          <w:szCs w:val="21"/>
        </w:rPr>
        <w:t>町長は、利用希望者が第２項各号に該当しないと認められる場合又は第９条第２号から第４号までの規定に該当すると認められる場合は、利用希望者台帳に登録しないものとし、その旨を当該利用希望者に通知するものとする。</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（利用登録者に係る登録事項の変更の届出）</w:t>
      </w:r>
    </w:p>
    <w:p w:rsidR="00CB5976" w:rsidRPr="00D144E9" w:rsidRDefault="00CB5976" w:rsidP="007019FA">
      <w:pPr>
        <w:ind w:left="210" w:hangingChars="100" w:hanging="210"/>
        <w:jc w:val="left"/>
        <w:rPr>
          <w:rFonts w:ascii="ＭＳ 明朝"/>
          <w:snapToGrid w:val="0"/>
          <w:szCs w:val="21"/>
        </w:rPr>
      </w:pPr>
      <w:r w:rsidRPr="00D144E9">
        <w:rPr>
          <w:rFonts w:asciiTheme="minorEastAsia" w:hAnsiTheme="minorEastAsia" w:cs="TT61EBDD1CtCID-WinCharSetFFFF-H" w:hint="eastAsia"/>
          <w:kern w:val="0"/>
          <w:szCs w:val="21"/>
        </w:rPr>
        <w:t>第８条</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利用登録者は、当該登録事項に変更があったときは、遅滞なく</w:t>
      </w:r>
      <w:r w:rsidR="008B7F27" w:rsidRPr="00D144E9">
        <w:rPr>
          <w:rFonts w:asciiTheme="minorEastAsia" w:hAnsiTheme="minorEastAsia" w:cs="TT61EBDD1CtCID-WinCharSetFFFF-H" w:hint="eastAsia"/>
          <w:kern w:val="0"/>
          <w:szCs w:val="21"/>
        </w:rPr>
        <w:t>その旨</w:t>
      </w:r>
      <w:r w:rsidRPr="00D144E9">
        <w:rPr>
          <w:rFonts w:asciiTheme="minorEastAsia" w:hAnsiTheme="minorEastAsia" w:cs="TT61EBDD1CtCID-WinCharSetFFFF-H" w:hint="eastAsia"/>
          <w:kern w:val="0"/>
          <w:szCs w:val="21"/>
        </w:rPr>
        <w:t>を町長に届け出なければならない。</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（利用希望者台帳の登録の抹消）</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第９条</w:t>
      </w:r>
      <w:r w:rsidR="00D57015">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hint="eastAsia"/>
          <w:kern w:val="0"/>
          <w:szCs w:val="21"/>
        </w:rPr>
        <w:t>町長は、利用登録者が次の各号のいずれかに該当するときは、利用希望者台帳の登録を抹消するとともに、その旨を当該利用登録者に通知するものとする。</w:t>
      </w:r>
    </w:p>
    <w:p w:rsidR="00CB5976" w:rsidRPr="00D144E9" w:rsidRDefault="00CB5976" w:rsidP="00CE7BA2">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１</w:t>
      </w: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空き家の利用の目的等が第７条第２項各号の規定に該当しないこととなったと</w:t>
      </w:r>
      <w:r w:rsidR="00CE7BA2" w:rsidRPr="00D144E9">
        <w:rPr>
          <w:rFonts w:asciiTheme="minorEastAsia" w:hAnsiTheme="minorEastAsia" w:cs="TT61EBDD1CtCID-WinCharSetFFFF-H" w:hint="eastAsia"/>
          <w:kern w:val="0"/>
          <w:szCs w:val="21"/>
        </w:rPr>
        <w:t xml:space="preserve">き　　　　　　　　　　　　　　　　</w:t>
      </w:r>
    </w:p>
    <w:p w:rsidR="00CB5976" w:rsidRPr="00D144E9" w:rsidRDefault="00CB5976" w:rsidP="008F7497">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２</w:t>
      </w:r>
      <w:r w:rsidR="006E2EEE">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空き家の利用が集団的又は常習的に暴力的不法行為を行う組織の利益になるおそれがあると認められたとき</w:t>
      </w:r>
    </w:p>
    <w:p w:rsidR="00CB5976" w:rsidRPr="00D144E9" w:rsidRDefault="00CB5976" w:rsidP="008F7497">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３</w:t>
      </w:r>
      <w:r w:rsidR="006E2EEE">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前号に掲げる場合のほか、空き家を利用することにより、公の秩序を乱し、又は善良な風俗を害するおそれがあると認められたとき</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４</w:t>
      </w:r>
      <w:r w:rsidR="006E2EEE">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申込内容に虚偽があったとき</w:t>
      </w:r>
    </w:p>
    <w:p w:rsidR="00CB5976" w:rsidRPr="00D144E9" w:rsidRDefault="00CB5976" w:rsidP="00102F54">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５</w:t>
      </w:r>
      <w:r w:rsidR="006E2EEE">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利用希望者台帳の登録抹消の届出があったとき</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６</w:t>
      </w:r>
      <w:r w:rsidR="006E2EEE">
        <w:rPr>
          <w:rFonts w:asciiTheme="minorEastAsia" w:hAnsiTheme="minorEastAsia" w:cs="TT61EBDD1CtCID-WinCharSetFFFF-H"/>
          <w:kern w:val="0"/>
          <w:szCs w:val="21"/>
        </w:rPr>
        <w:t>)</w:t>
      </w:r>
      <w:r w:rsidRPr="00D144E9">
        <w:rPr>
          <w:rFonts w:asciiTheme="minorEastAsia" w:hAnsiTheme="minorEastAsia" w:cs="TT61EBDD1CtCID-WinCharSetFFFF-H" w:hint="eastAsia"/>
          <w:kern w:val="0"/>
          <w:szCs w:val="21"/>
        </w:rPr>
        <w:t>その他町長が適当でないと認めたとき</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（斡旋等）</w:t>
      </w:r>
    </w:p>
    <w:p w:rsidR="00CB5976" w:rsidRPr="00D144E9" w:rsidRDefault="00CB5976" w:rsidP="008F7497">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第１０条</w:t>
      </w:r>
      <w:r w:rsidR="00D57015">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hint="eastAsia"/>
          <w:kern w:val="0"/>
          <w:szCs w:val="21"/>
        </w:rPr>
        <w:t>町長は、必要に応じて、空き家登録者及び利用登録者に対して、空き家台帳及び利用希望者台帳に登録された有用な情報を提供するものとする。</w:t>
      </w:r>
    </w:p>
    <w:p w:rsidR="00CB5976" w:rsidRPr="00D144E9" w:rsidRDefault="00CB5976" w:rsidP="008F7497">
      <w:pPr>
        <w:autoSpaceDE w:val="0"/>
        <w:autoSpaceDN w:val="0"/>
        <w:adjustRightInd w:val="0"/>
        <w:ind w:left="210" w:hangingChars="100" w:hanging="21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２</w:t>
      </w:r>
      <w:r w:rsidR="00156503" w:rsidRPr="00D144E9">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町長は、空き家登録者及び利用登録者が行う空き家に関する交渉並びに売買契約及び賃貸契約については、直接これに関与しない。</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（その他）</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第１１条</w:t>
      </w:r>
      <w:r w:rsidR="00D57015">
        <w:rPr>
          <w:rFonts w:asciiTheme="minorEastAsia" w:hAnsiTheme="minorEastAsia" w:cs="TT61EBDD1CtCID-WinCharSetFFFF-H" w:hint="eastAsia"/>
          <w:kern w:val="0"/>
          <w:szCs w:val="21"/>
        </w:rPr>
        <w:t xml:space="preserve"> </w:t>
      </w:r>
      <w:r w:rsidRPr="00D144E9">
        <w:rPr>
          <w:rFonts w:asciiTheme="minorEastAsia" w:hAnsiTheme="minorEastAsia" w:cs="TT61EBDD1CtCID-WinCharSetFFFF-H" w:hint="eastAsia"/>
          <w:kern w:val="0"/>
          <w:szCs w:val="21"/>
        </w:rPr>
        <w:t>この要綱に定めるもののほか、必要な事項は、別に定める。</w:t>
      </w:r>
    </w:p>
    <w:p w:rsidR="00CB5976" w:rsidRPr="00D144E9" w:rsidRDefault="00CB5976" w:rsidP="00CB5976">
      <w:pPr>
        <w:autoSpaceDE w:val="0"/>
        <w:autoSpaceDN w:val="0"/>
        <w:adjustRightInd w:val="0"/>
        <w:jc w:val="left"/>
        <w:rPr>
          <w:rFonts w:asciiTheme="minorEastAsia" w:hAnsiTheme="minorEastAsia" w:cs="TT61EBDD1CtCID-WinCharSetFFFF-H"/>
          <w:kern w:val="0"/>
          <w:szCs w:val="21"/>
        </w:rPr>
      </w:pPr>
      <w:r w:rsidRPr="00D144E9">
        <w:rPr>
          <w:rFonts w:asciiTheme="minorEastAsia" w:hAnsiTheme="minorEastAsia" w:cs="TT61EBDD1CtCID-WinCharSetFFFF-H" w:hint="eastAsia"/>
          <w:kern w:val="0"/>
          <w:szCs w:val="21"/>
        </w:rPr>
        <w:t>附</w:t>
      </w:r>
      <w:r w:rsidRPr="00D144E9">
        <w:rPr>
          <w:rFonts w:asciiTheme="minorEastAsia" w:hAnsiTheme="minorEastAsia" w:cs="TT61EBDD1CtCID-WinCharSetFFFF-H"/>
          <w:kern w:val="0"/>
          <w:szCs w:val="21"/>
        </w:rPr>
        <w:t xml:space="preserve"> </w:t>
      </w:r>
      <w:r w:rsidRPr="00D144E9">
        <w:rPr>
          <w:rFonts w:asciiTheme="minorEastAsia" w:hAnsiTheme="minorEastAsia" w:cs="TT61EBDD1CtCID-WinCharSetFFFF-H" w:hint="eastAsia"/>
          <w:kern w:val="0"/>
          <w:szCs w:val="21"/>
        </w:rPr>
        <w:t>則</w:t>
      </w:r>
    </w:p>
    <w:p w:rsidR="00DA4297" w:rsidRPr="00D144E9" w:rsidRDefault="00CB5976" w:rsidP="00156503">
      <w:pPr>
        <w:ind w:firstLineChars="100" w:firstLine="210"/>
        <w:rPr>
          <w:rFonts w:asciiTheme="minorEastAsia" w:hAnsiTheme="minorEastAsia"/>
        </w:rPr>
      </w:pPr>
      <w:r w:rsidRPr="00D144E9">
        <w:rPr>
          <w:rFonts w:asciiTheme="minorEastAsia" w:hAnsiTheme="minorEastAsia" w:cs="TT61EBDD1CtCID-WinCharSetFFFF-H" w:hint="eastAsia"/>
          <w:kern w:val="0"/>
          <w:szCs w:val="21"/>
        </w:rPr>
        <w:t>この要綱は、</w:t>
      </w:r>
      <w:r w:rsidR="002B74C1">
        <w:rPr>
          <w:rFonts w:asciiTheme="minorEastAsia" w:hAnsiTheme="minorEastAsia" w:cs="TT61EBDD1CtCID-WinCharSetFFFF-H" w:hint="eastAsia"/>
          <w:kern w:val="0"/>
          <w:szCs w:val="21"/>
        </w:rPr>
        <w:t>公布の</w:t>
      </w:r>
      <w:r w:rsidR="002F717A">
        <w:rPr>
          <w:rFonts w:asciiTheme="minorEastAsia" w:hAnsiTheme="minorEastAsia" w:cs="TT61EBDD1CtCID-WinCharSetFFFF-H" w:hint="eastAsia"/>
          <w:kern w:val="0"/>
          <w:szCs w:val="21"/>
        </w:rPr>
        <w:t>日</w:t>
      </w:r>
      <w:r w:rsidRPr="00D144E9">
        <w:rPr>
          <w:rFonts w:asciiTheme="minorEastAsia" w:hAnsiTheme="minorEastAsia" w:cs="TT61EBDD1CtCID-WinCharSetFFFF-H" w:hint="eastAsia"/>
          <w:kern w:val="0"/>
          <w:szCs w:val="21"/>
        </w:rPr>
        <w:t>から施行する。</w:t>
      </w:r>
    </w:p>
    <w:sectPr w:rsidR="00DA4297" w:rsidRPr="00D144E9" w:rsidSect="00A22B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3B" w:rsidRDefault="00F9423B" w:rsidP="00170CD2">
      <w:r>
        <w:separator/>
      </w:r>
    </w:p>
  </w:endnote>
  <w:endnote w:type="continuationSeparator" w:id="0">
    <w:p w:rsidR="00F9423B" w:rsidRDefault="00F9423B" w:rsidP="0017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61EBDD1CtCID-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3B" w:rsidRDefault="00F9423B" w:rsidP="00170CD2">
      <w:r>
        <w:separator/>
      </w:r>
    </w:p>
  </w:footnote>
  <w:footnote w:type="continuationSeparator" w:id="0">
    <w:p w:rsidR="00F9423B" w:rsidRDefault="00F9423B" w:rsidP="00170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05F81"/>
    <w:multiLevelType w:val="hybridMultilevel"/>
    <w:tmpl w:val="EE0859DA"/>
    <w:lvl w:ilvl="0" w:tplc="1E609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1E4F98"/>
    <w:multiLevelType w:val="hybridMultilevel"/>
    <w:tmpl w:val="E74629AA"/>
    <w:lvl w:ilvl="0" w:tplc="BD5E349E">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76"/>
    <w:rsid w:val="00032E46"/>
    <w:rsid w:val="00102F54"/>
    <w:rsid w:val="00104C81"/>
    <w:rsid w:val="001142A0"/>
    <w:rsid w:val="00120B71"/>
    <w:rsid w:val="00156503"/>
    <w:rsid w:val="00170CD2"/>
    <w:rsid w:val="001D357A"/>
    <w:rsid w:val="002761B8"/>
    <w:rsid w:val="002B74C1"/>
    <w:rsid w:val="002B775E"/>
    <w:rsid w:val="002F717A"/>
    <w:rsid w:val="00315BDD"/>
    <w:rsid w:val="00384B13"/>
    <w:rsid w:val="003D282A"/>
    <w:rsid w:val="003D3E11"/>
    <w:rsid w:val="00470968"/>
    <w:rsid w:val="005C02CF"/>
    <w:rsid w:val="00635314"/>
    <w:rsid w:val="00635C4A"/>
    <w:rsid w:val="006E01E2"/>
    <w:rsid w:val="006E2EEE"/>
    <w:rsid w:val="007019FA"/>
    <w:rsid w:val="008B7F27"/>
    <w:rsid w:val="008C7E26"/>
    <w:rsid w:val="008F7497"/>
    <w:rsid w:val="0091203F"/>
    <w:rsid w:val="00984970"/>
    <w:rsid w:val="009940C1"/>
    <w:rsid w:val="00A22BA5"/>
    <w:rsid w:val="00A45291"/>
    <w:rsid w:val="00AF2B04"/>
    <w:rsid w:val="00BE6005"/>
    <w:rsid w:val="00CB5976"/>
    <w:rsid w:val="00CE7BA2"/>
    <w:rsid w:val="00D01937"/>
    <w:rsid w:val="00D11B4C"/>
    <w:rsid w:val="00D144E9"/>
    <w:rsid w:val="00D53EE5"/>
    <w:rsid w:val="00D57015"/>
    <w:rsid w:val="00DA4297"/>
    <w:rsid w:val="00E9486A"/>
    <w:rsid w:val="00F01D63"/>
    <w:rsid w:val="00F56BFB"/>
    <w:rsid w:val="00F9423B"/>
    <w:rsid w:val="00FE22AD"/>
    <w:rsid w:val="00FE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AE59235-FB9A-4982-BB33-EC2BF20F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02CF"/>
    <w:rPr>
      <w:rFonts w:asciiTheme="majorHAnsi" w:eastAsiaTheme="majorEastAsia" w:hAnsiTheme="majorHAnsi" w:cstheme="majorBidi"/>
      <w:sz w:val="18"/>
      <w:szCs w:val="18"/>
    </w:rPr>
  </w:style>
  <w:style w:type="paragraph" w:styleId="a5">
    <w:name w:val="header"/>
    <w:basedOn w:val="a"/>
    <w:link w:val="a6"/>
    <w:uiPriority w:val="99"/>
    <w:unhideWhenUsed/>
    <w:rsid w:val="00170CD2"/>
    <w:pPr>
      <w:tabs>
        <w:tab w:val="center" w:pos="4252"/>
        <w:tab w:val="right" w:pos="8504"/>
      </w:tabs>
      <w:snapToGrid w:val="0"/>
    </w:pPr>
  </w:style>
  <w:style w:type="character" w:customStyle="1" w:styleId="a6">
    <w:name w:val="ヘッダー (文字)"/>
    <w:basedOn w:val="a0"/>
    <w:link w:val="a5"/>
    <w:uiPriority w:val="99"/>
    <w:rsid w:val="00170CD2"/>
  </w:style>
  <w:style w:type="paragraph" w:styleId="a7">
    <w:name w:val="footer"/>
    <w:basedOn w:val="a"/>
    <w:link w:val="a8"/>
    <w:uiPriority w:val="99"/>
    <w:unhideWhenUsed/>
    <w:rsid w:val="00170CD2"/>
    <w:pPr>
      <w:tabs>
        <w:tab w:val="center" w:pos="4252"/>
        <w:tab w:val="right" w:pos="8504"/>
      </w:tabs>
      <w:snapToGrid w:val="0"/>
    </w:pPr>
  </w:style>
  <w:style w:type="character" w:customStyle="1" w:styleId="a8">
    <w:name w:val="フッター (文字)"/>
    <w:basedOn w:val="a0"/>
    <w:link w:val="a7"/>
    <w:uiPriority w:val="99"/>
    <w:rsid w:val="00170CD2"/>
  </w:style>
  <w:style w:type="character" w:styleId="a9">
    <w:name w:val="Hyperlink"/>
    <w:basedOn w:val="a0"/>
    <w:uiPriority w:val="99"/>
    <w:semiHidden/>
    <w:unhideWhenUsed/>
    <w:rsid w:val="00FE22AD"/>
    <w:rPr>
      <w:color w:val="0000FF"/>
      <w:u w:val="single"/>
    </w:rPr>
  </w:style>
  <w:style w:type="paragraph" w:styleId="aa">
    <w:name w:val="List Paragraph"/>
    <w:basedOn w:val="a"/>
    <w:uiPriority w:val="34"/>
    <w:qFormat/>
    <w:rsid w:val="00FE22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75973">
      <w:bodyDiv w:val="1"/>
      <w:marLeft w:val="0"/>
      <w:marRight w:val="0"/>
      <w:marTop w:val="0"/>
      <w:marBottom w:val="0"/>
      <w:divBdr>
        <w:top w:val="none" w:sz="0" w:space="0" w:color="auto"/>
        <w:left w:val="none" w:sz="0" w:space="0" w:color="auto"/>
        <w:bottom w:val="none" w:sz="0" w:space="0" w:color="auto"/>
        <w:right w:val="none" w:sz="0" w:space="0" w:color="auto"/>
      </w:divBdr>
    </w:div>
    <w:div w:id="1926649790">
      <w:bodyDiv w:val="1"/>
      <w:marLeft w:val="0"/>
      <w:marRight w:val="0"/>
      <w:marTop w:val="0"/>
      <w:marBottom w:val="0"/>
      <w:divBdr>
        <w:top w:val="none" w:sz="0" w:space="0" w:color="auto"/>
        <w:left w:val="none" w:sz="0" w:space="0" w:color="auto"/>
        <w:bottom w:val="none" w:sz="0" w:space="0" w:color="auto"/>
        <w:right w:val="none" w:sz="0" w:space="0" w:color="auto"/>
      </w:divBdr>
      <w:divsChild>
        <w:div w:id="281424787">
          <w:marLeft w:val="0"/>
          <w:marRight w:val="0"/>
          <w:marTop w:val="0"/>
          <w:marBottom w:val="0"/>
          <w:divBdr>
            <w:top w:val="none" w:sz="0" w:space="0" w:color="auto"/>
            <w:left w:val="none" w:sz="0" w:space="0" w:color="auto"/>
            <w:bottom w:val="none" w:sz="0" w:space="0" w:color="auto"/>
            <w:right w:val="none" w:sz="0" w:space="0" w:color="auto"/>
          </w:divBdr>
          <w:divsChild>
            <w:div w:id="1101991353">
              <w:marLeft w:val="0"/>
              <w:marRight w:val="0"/>
              <w:marTop w:val="0"/>
              <w:marBottom w:val="0"/>
              <w:divBdr>
                <w:top w:val="none" w:sz="0" w:space="0" w:color="auto"/>
                <w:left w:val="none" w:sz="0" w:space="0" w:color="auto"/>
                <w:bottom w:val="none" w:sz="0" w:space="0" w:color="auto"/>
                <w:right w:val="none" w:sz="0" w:space="0" w:color="auto"/>
              </w:divBdr>
              <w:divsChild>
                <w:div w:id="12235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729">
          <w:marLeft w:val="0"/>
          <w:marRight w:val="0"/>
          <w:marTop w:val="0"/>
          <w:marBottom w:val="0"/>
          <w:divBdr>
            <w:top w:val="none" w:sz="0" w:space="0" w:color="auto"/>
            <w:left w:val="none" w:sz="0" w:space="0" w:color="auto"/>
            <w:bottom w:val="none" w:sz="0" w:space="0" w:color="auto"/>
            <w:right w:val="none" w:sz="0" w:space="0" w:color="auto"/>
          </w:divBdr>
          <w:divsChild>
            <w:div w:id="1857839571">
              <w:marLeft w:val="0"/>
              <w:marRight w:val="0"/>
              <w:marTop w:val="0"/>
              <w:marBottom w:val="0"/>
              <w:divBdr>
                <w:top w:val="none" w:sz="0" w:space="0" w:color="auto"/>
                <w:left w:val="none" w:sz="0" w:space="0" w:color="auto"/>
                <w:bottom w:val="none" w:sz="0" w:space="0" w:color="auto"/>
                <w:right w:val="none" w:sz="0" w:space="0" w:color="auto"/>
              </w:divBdr>
              <w:divsChild>
                <w:div w:id="3290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6453">
          <w:marLeft w:val="0"/>
          <w:marRight w:val="0"/>
          <w:marTop w:val="0"/>
          <w:marBottom w:val="0"/>
          <w:divBdr>
            <w:top w:val="none" w:sz="0" w:space="0" w:color="auto"/>
            <w:left w:val="none" w:sz="0" w:space="0" w:color="auto"/>
            <w:bottom w:val="none" w:sz="0" w:space="0" w:color="auto"/>
            <w:right w:val="none" w:sz="0" w:space="0" w:color="auto"/>
          </w:divBdr>
          <w:divsChild>
            <w:div w:id="1404528637">
              <w:marLeft w:val="0"/>
              <w:marRight w:val="0"/>
              <w:marTop w:val="0"/>
              <w:marBottom w:val="0"/>
              <w:divBdr>
                <w:top w:val="none" w:sz="0" w:space="0" w:color="auto"/>
                <w:left w:val="none" w:sz="0" w:space="0" w:color="auto"/>
                <w:bottom w:val="none" w:sz="0" w:space="0" w:color="auto"/>
                <w:right w:val="none" w:sz="0" w:space="0" w:color="auto"/>
              </w:divBdr>
              <w:divsChild>
                <w:div w:id="69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6036">
          <w:marLeft w:val="0"/>
          <w:marRight w:val="0"/>
          <w:marTop w:val="0"/>
          <w:marBottom w:val="0"/>
          <w:divBdr>
            <w:top w:val="none" w:sz="0" w:space="0" w:color="auto"/>
            <w:left w:val="none" w:sz="0" w:space="0" w:color="auto"/>
            <w:bottom w:val="none" w:sz="0" w:space="0" w:color="auto"/>
            <w:right w:val="none" w:sz="0" w:space="0" w:color="auto"/>
          </w:divBdr>
          <w:divsChild>
            <w:div w:id="825635504">
              <w:marLeft w:val="0"/>
              <w:marRight w:val="0"/>
              <w:marTop w:val="0"/>
              <w:marBottom w:val="0"/>
              <w:divBdr>
                <w:top w:val="none" w:sz="0" w:space="0" w:color="auto"/>
                <w:left w:val="none" w:sz="0" w:space="0" w:color="auto"/>
                <w:bottom w:val="none" w:sz="0" w:space="0" w:color="auto"/>
                <w:right w:val="none" w:sz="0" w:space="0" w:color="auto"/>
              </w:divBdr>
              <w:divsChild>
                <w:div w:id="13241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T02618</dc:creator>
  <cp:keywords/>
  <dc:description/>
  <cp:lastModifiedBy>T02618</cp:lastModifiedBy>
  <cp:revision>28</cp:revision>
  <cp:lastPrinted>2017-04-19T04:52:00Z</cp:lastPrinted>
  <dcterms:created xsi:type="dcterms:W3CDTF">2016-08-03T04:24:00Z</dcterms:created>
  <dcterms:modified xsi:type="dcterms:W3CDTF">2017-04-27T00:45:00Z</dcterms:modified>
</cp:coreProperties>
</file>