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299" w:rsidRDefault="00026299" w:rsidP="00C433E2">
      <w:pPr>
        <w:jc w:val="center"/>
        <w:rPr>
          <w:sz w:val="24"/>
        </w:rPr>
      </w:pPr>
      <w:bookmarkStart w:id="0" w:name="_GoBack"/>
      <w:bookmarkEnd w:id="0"/>
      <w:r w:rsidRPr="00C433E2">
        <w:rPr>
          <w:rFonts w:hint="eastAsia"/>
          <w:sz w:val="24"/>
        </w:rPr>
        <w:t>さくら団地宅地分譲要綱</w:t>
      </w:r>
    </w:p>
    <w:p w:rsidR="00C433E2" w:rsidRPr="00C433E2" w:rsidRDefault="00C433E2" w:rsidP="00C433E2">
      <w:pPr>
        <w:jc w:val="center"/>
        <w:rPr>
          <w:sz w:val="24"/>
        </w:rPr>
      </w:pPr>
    </w:p>
    <w:p w:rsidR="00026299" w:rsidRDefault="00026299" w:rsidP="00973535">
      <w:pPr>
        <w:rPr>
          <w:sz w:val="24"/>
        </w:rPr>
      </w:pPr>
      <w:r>
        <w:rPr>
          <w:rFonts w:hint="eastAsia"/>
          <w:sz w:val="24"/>
        </w:rPr>
        <w:t>（目的）</w:t>
      </w:r>
    </w:p>
    <w:p w:rsidR="00026299" w:rsidRDefault="00026299" w:rsidP="00973535">
      <w:pPr>
        <w:ind w:left="240" w:hangingChars="100" w:hanging="240"/>
        <w:rPr>
          <w:sz w:val="24"/>
        </w:rPr>
      </w:pPr>
      <w:r>
        <w:rPr>
          <w:rFonts w:hint="eastAsia"/>
          <w:sz w:val="24"/>
        </w:rPr>
        <w:t>第１条　この要綱は、心の通う住みたくなる町づくりに資するために、津奈木町に在住し又は、居住しようとする者に必要な住宅用地を分譲し、もって住宅建設の促進を図ることを目的とする。</w:t>
      </w:r>
    </w:p>
    <w:p w:rsidR="00026299" w:rsidRDefault="00026299" w:rsidP="00973535">
      <w:pPr>
        <w:ind w:left="240" w:hangingChars="100" w:hanging="240"/>
        <w:rPr>
          <w:sz w:val="24"/>
        </w:rPr>
      </w:pPr>
      <w:r>
        <w:rPr>
          <w:rFonts w:hint="eastAsia"/>
          <w:sz w:val="24"/>
        </w:rPr>
        <w:t>（申込資格）</w:t>
      </w:r>
    </w:p>
    <w:p w:rsidR="00026299" w:rsidRDefault="00026299" w:rsidP="00973535">
      <w:pPr>
        <w:ind w:left="240" w:hangingChars="100" w:hanging="240"/>
        <w:rPr>
          <w:sz w:val="24"/>
        </w:rPr>
      </w:pPr>
      <w:r>
        <w:rPr>
          <w:rFonts w:hint="eastAsia"/>
          <w:sz w:val="24"/>
        </w:rPr>
        <w:t>第２条　分譲の申込みができる者は、次の各号に掲げる条件を全て具備するものでなければならない。</w:t>
      </w:r>
    </w:p>
    <w:p w:rsidR="00026299" w:rsidRDefault="00026299" w:rsidP="00973535">
      <w:pPr>
        <w:numPr>
          <w:ilvl w:val="0"/>
          <w:numId w:val="4"/>
        </w:numPr>
        <w:rPr>
          <w:sz w:val="24"/>
        </w:rPr>
      </w:pPr>
      <w:r>
        <w:rPr>
          <w:rFonts w:hint="eastAsia"/>
          <w:sz w:val="24"/>
        </w:rPr>
        <w:t>津奈木町に在住する者又は居住しようとする者。</w:t>
      </w:r>
    </w:p>
    <w:p w:rsidR="00026299" w:rsidRPr="00B16944" w:rsidRDefault="00026299" w:rsidP="00DD3E39">
      <w:pPr>
        <w:numPr>
          <w:ilvl w:val="0"/>
          <w:numId w:val="4"/>
        </w:numPr>
        <w:rPr>
          <w:sz w:val="24"/>
        </w:rPr>
      </w:pPr>
      <w:r w:rsidRPr="00B16944">
        <w:rPr>
          <w:rFonts w:hint="eastAsia"/>
          <w:sz w:val="24"/>
        </w:rPr>
        <w:t>宅地引渡しの日から原則５年以内に住宅を建築し入居できる者。</w:t>
      </w:r>
      <w:r w:rsidR="00DD3E39" w:rsidRPr="00B16944">
        <w:rPr>
          <w:rFonts w:hint="eastAsia"/>
          <w:sz w:val="24"/>
        </w:rPr>
        <w:t>ただし、津奈木町さくら団地複数区画購入助成金交付要綱第３条第１項第２号により追加購入した土地についてはこの限りでない。</w:t>
      </w:r>
    </w:p>
    <w:p w:rsidR="00026299" w:rsidRDefault="00026299" w:rsidP="00973535">
      <w:pPr>
        <w:numPr>
          <w:ilvl w:val="0"/>
          <w:numId w:val="4"/>
        </w:numPr>
        <w:rPr>
          <w:sz w:val="24"/>
        </w:rPr>
      </w:pPr>
      <w:r>
        <w:rPr>
          <w:rFonts w:hint="eastAsia"/>
          <w:sz w:val="24"/>
        </w:rPr>
        <w:t>譲渡代金の支払いが可能である者</w:t>
      </w:r>
    </w:p>
    <w:p w:rsidR="00026299" w:rsidRDefault="00026299" w:rsidP="00973535">
      <w:pPr>
        <w:numPr>
          <w:ilvl w:val="0"/>
          <w:numId w:val="4"/>
        </w:numPr>
        <w:rPr>
          <w:sz w:val="24"/>
        </w:rPr>
      </w:pPr>
      <w:r>
        <w:rPr>
          <w:rFonts w:hint="eastAsia"/>
          <w:sz w:val="24"/>
        </w:rPr>
        <w:t>市町村税並びに国民健康保険税の滞納していない者。</w:t>
      </w:r>
    </w:p>
    <w:p w:rsidR="00026299" w:rsidRDefault="00026299" w:rsidP="00973535">
      <w:pPr>
        <w:numPr>
          <w:ilvl w:val="0"/>
          <w:numId w:val="4"/>
        </w:numPr>
        <w:rPr>
          <w:sz w:val="24"/>
        </w:rPr>
      </w:pPr>
      <w:r>
        <w:rPr>
          <w:rFonts w:hint="eastAsia"/>
          <w:sz w:val="24"/>
        </w:rPr>
        <w:t>暴力団関係等の反社会的行動を行う団体の構成員及び暴力的不法行為を行う者、並びに公序良俗に反する行為を行う者でないこと。</w:t>
      </w:r>
    </w:p>
    <w:p w:rsidR="00026299" w:rsidRDefault="00026299" w:rsidP="00973535">
      <w:pPr>
        <w:rPr>
          <w:sz w:val="24"/>
        </w:rPr>
      </w:pPr>
      <w:r>
        <w:rPr>
          <w:rFonts w:hint="eastAsia"/>
          <w:sz w:val="24"/>
        </w:rPr>
        <w:t>（分譲の申込み）</w:t>
      </w:r>
    </w:p>
    <w:p w:rsidR="00026299" w:rsidRDefault="00026299" w:rsidP="00973535">
      <w:pPr>
        <w:ind w:left="240" w:hangingChars="100" w:hanging="240"/>
        <w:rPr>
          <w:sz w:val="24"/>
        </w:rPr>
      </w:pPr>
      <w:r>
        <w:rPr>
          <w:rFonts w:hint="eastAsia"/>
          <w:sz w:val="24"/>
        </w:rPr>
        <w:t>第３条　分譲を希望する者は、分譲地購入申込書に次の各号の書類を添えて町長に提出しなければならない。</w:t>
      </w:r>
    </w:p>
    <w:p w:rsidR="00026299" w:rsidRDefault="00026299" w:rsidP="00973535">
      <w:pPr>
        <w:numPr>
          <w:ilvl w:val="0"/>
          <w:numId w:val="5"/>
        </w:numPr>
        <w:rPr>
          <w:sz w:val="24"/>
        </w:rPr>
      </w:pPr>
      <w:r>
        <w:rPr>
          <w:rFonts w:hint="eastAsia"/>
          <w:sz w:val="24"/>
        </w:rPr>
        <w:t>同居しようとする者全員の住民票</w:t>
      </w:r>
    </w:p>
    <w:p w:rsidR="00026299" w:rsidRDefault="00026299" w:rsidP="00973535">
      <w:pPr>
        <w:numPr>
          <w:ilvl w:val="0"/>
          <w:numId w:val="5"/>
        </w:numPr>
        <w:rPr>
          <w:sz w:val="24"/>
        </w:rPr>
      </w:pPr>
      <w:r>
        <w:rPr>
          <w:rFonts w:hint="eastAsia"/>
          <w:sz w:val="24"/>
        </w:rPr>
        <w:t>前年の所得証明書又は源泉徴収票</w:t>
      </w:r>
    </w:p>
    <w:p w:rsidR="00026299" w:rsidRDefault="00026299" w:rsidP="00973535">
      <w:pPr>
        <w:numPr>
          <w:ilvl w:val="0"/>
          <w:numId w:val="5"/>
        </w:numPr>
        <w:rPr>
          <w:sz w:val="24"/>
        </w:rPr>
      </w:pPr>
      <w:r>
        <w:rPr>
          <w:rFonts w:hint="eastAsia"/>
          <w:sz w:val="24"/>
        </w:rPr>
        <w:t>納税証明書</w:t>
      </w:r>
    </w:p>
    <w:p w:rsidR="00026299" w:rsidRDefault="00026299" w:rsidP="00973535">
      <w:pPr>
        <w:numPr>
          <w:ilvl w:val="0"/>
          <w:numId w:val="5"/>
        </w:numPr>
        <w:rPr>
          <w:sz w:val="24"/>
        </w:rPr>
      </w:pPr>
      <w:r>
        <w:rPr>
          <w:rFonts w:hint="eastAsia"/>
          <w:sz w:val="24"/>
        </w:rPr>
        <w:t>その他町長が指示するもの。</w:t>
      </w:r>
    </w:p>
    <w:p w:rsidR="00026299" w:rsidRDefault="00026299" w:rsidP="00973535">
      <w:pPr>
        <w:rPr>
          <w:sz w:val="24"/>
        </w:rPr>
      </w:pPr>
      <w:r>
        <w:rPr>
          <w:rFonts w:hint="eastAsia"/>
          <w:sz w:val="24"/>
        </w:rPr>
        <w:t>（選考方法）</w:t>
      </w:r>
    </w:p>
    <w:p w:rsidR="00026299" w:rsidRPr="00973535" w:rsidRDefault="00026299" w:rsidP="00973535">
      <w:pPr>
        <w:numPr>
          <w:ilvl w:val="0"/>
          <w:numId w:val="6"/>
        </w:numPr>
        <w:tabs>
          <w:tab w:val="clear" w:pos="720"/>
          <w:tab w:val="num" w:pos="567"/>
        </w:tabs>
        <w:ind w:left="284" w:hanging="284"/>
        <w:rPr>
          <w:sz w:val="24"/>
        </w:rPr>
      </w:pPr>
      <w:r>
        <w:rPr>
          <w:rFonts w:hint="eastAsia"/>
          <w:sz w:val="24"/>
        </w:rPr>
        <w:t xml:space="preserve">　宅地の譲渡は、第２条に定めるところにより、譲受人の資格を審査し</w:t>
      </w:r>
      <w:r w:rsidRPr="00973535">
        <w:rPr>
          <w:rFonts w:hint="eastAsia"/>
          <w:sz w:val="24"/>
        </w:rPr>
        <w:t>た後、選定するものとする。</w:t>
      </w:r>
    </w:p>
    <w:p w:rsidR="00026299" w:rsidRDefault="00026299" w:rsidP="00973535">
      <w:pPr>
        <w:ind w:left="283" w:hangingChars="118" w:hanging="283"/>
        <w:rPr>
          <w:sz w:val="24"/>
        </w:rPr>
      </w:pPr>
      <w:r>
        <w:rPr>
          <w:rFonts w:hint="eastAsia"/>
          <w:sz w:val="24"/>
        </w:rPr>
        <w:t>２　前条の申込みをした者の数が分譲する１区画の宅地について２人以上ある場合は、抽選により譲受人を選定するものとする。</w:t>
      </w:r>
    </w:p>
    <w:p w:rsidR="00026299" w:rsidRDefault="00026299" w:rsidP="00973535">
      <w:pPr>
        <w:ind w:left="240" w:hangingChars="100" w:hanging="240"/>
        <w:rPr>
          <w:sz w:val="24"/>
        </w:rPr>
      </w:pPr>
      <w:r>
        <w:rPr>
          <w:rFonts w:hint="eastAsia"/>
          <w:sz w:val="24"/>
        </w:rPr>
        <w:t>３　譲受人を決定したときは、町長はその旨を選定された者に通知するものとする。</w:t>
      </w:r>
    </w:p>
    <w:p w:rsidR="00026299" w:rsidRDefault="00026299" w:rsidP="00973535">
      <w:pPr>
        <w:ind w:left="240" w:hangingChars="100" w:hanging="240"/>
        <w:rPr>
          <w:sz w:val="24"/>
        </w:rPr>
      </w:pPr>
      <w:r>
        <w:rPr>
          <w:rFonts w:hint="eastAsia"/>
          <w:sz w:val="24"/>
        </w:rPr>
        <w:t>（分譲価格）</w:t>
      </w:r>
    </w:p>
    <w:p w:rsidR="00026299" w:rsidRPr="00973535" w:rsidRDefault="00026299" w:rsidP="00973535">
      <w:pPr>
        <w:numPr>
          <w:ilvl w:val="0"/>
          <w:numId w:val="6"/>
        </w:numPr>
        <w:tabs>
          <w:tab w:val="clear" w:pos="720"/>
        </w:tabs>
        <w:ind w:left="284" w:hanging="284"/>
        <w:rPr>
          <w:sz w:val="24"/>
        </w:rPr>
      </w:pPr>
      <w:r>
        <w:rPr>
          <w:rFonts w:hint="eastAsia"/>
          <w:sz w:val="24"/>
        </w:rPr>
        <w:t xml:space="preserve">　分譲価格は、用地取得費、宅地造成費その他の経費を勘案して、町長</w:t>
      </w:r>
      <w:r w:rsidRPr="00973535">
        <w:rPr>
          <w:rFonts w:hint="eastAsia"/>
          <w:sz w:val="24"/>
        </w:rPr>
        <w:t>が定める。</w:t>
      </w:r>
    </w:p>
    <w:p w:rsidR="00026299" w:rsidRDefault="00026299" w:rsidP="00973535">
      <w:pPr>
        <w:rPr>
          <w:sz w:val="24"/>
        </w:rPr>
      </w:pPr>
      <w:r>
        <w:rPr>
          <w:rFonts w:hint="eastAsia"/>
          <w:sz w:val="24"/>
        </w:rPr>
        <w:t>（契約の締結）</w:t>
      </w:r>
    </w:p>
    <w:p w:rsidR="00026299" w:rsidRDefault="00026299" w:rsidP="00973535">
      <w:pPr>
        <w:ind w:left="240" w:hangingChars="100" w:hanging="240"/>
        <w:rPr>
          <w:sz w:val="24"/>
        </w:rPr>
      </w:pPr>
      <w:r>
        <w:rPr>
          <w:rFonts w:hint="eastAsia"/>
          <w:sz w:val="24"/>
        </w:rPr>
        <w:t>第６条　譲受人は、決定通知から１０日以内に土地売買契約書により契約を締</w:t>
      </w:r>
      <w:r>
        <w:rPr>
          <w:rFonts w:hint="eastAsia"/>
          <w:sz w:val="24"/>
        </w:rPr>
        <w:lastRenderedPageBreak/>
        <w:t>結するものとする。</w:t>
      </w:r>
    </w:p>
    <w:p w:rsidR="00026299" w:rsidRDefault="00026299" w:rsidP="00973535">
      <w:pPr>
        <w:ind w:left="240" w:hangingChars="100" w:hanging="240"/>
        <w:rPr>
          <w:sz w:val="24"/>
        </w:rPr>
      </w:pPr>
      <w:r>
        <w:rPr>
          <w:rFonts w:hint="eastAsia"/>
          <w:sz w:val="24"/>
        </w:rPr>
        <w:t>２　売買契約に係る経費は、譲受人の負担とする。</w:t>
      </w:r>
    </w:p>
    <w:p w:rsidR="00026299" w:rsidRDefault="00026299" w:rsidP="00973535">
      <w:pPr>
        <w:ind w:left="240" w:hangingChars="100" w:hanging="240"/>
        <w:rPr>
          <w:sz w:val="24"/>
        </w:rPr>
      </w:pPr>
      <w:r>
        <w:rPr>
          <w:rFonts w:hint="eastAsia"/>
          <w:sz w:val="24"/>
        </w:rPr>
        <w:t>（契約保証金）</w:t>
      </w:r>
    </w:p>
    <w:p w:rsidR="00026299" w:rsidRDefault="00026299" w:rsidP="00973535">
      <w:pPr>
        <w:ind w:left="240" w:hangingChars="100" w:hanging="240"/>
        <w:rPr>
          <w:sz w:val="24"/>
        </w:rPr>
      </w:pPr>
      <w:r w:rsidRPr="004876D9">
        <w:rPr>
          <w:rFonts w:hint="eastAsia"/>
          <w:sz w:val="24"/>
        </w:rPr>
        <w:t>第７条　譲受人は、契約保証金として契約額の１００分の１０以上の金額（金</w:t>
      </w:r>
      <w:r>
        <w:rPr>
          <w:rFonts w:hint="eastAsia"/>
          <w:sz w:val="24"/>
        </w:rPr>
        <w:t>額に１，０００円未満の端数が生じたときは、端数を切り上げた額）を契約締結日までに納入するものとする。</w:t>
      </w:r>
      <w:r w:rsidR="0042142E" w:rsidRPr="000802C9">
        <w:rPr>
          <w:rFonts w:ascii="ＭＳ 明朝" w:hAnsi="ＭＳ 明朝" w:hint="eastAsia"/>
          <w:sz w:val="24"/>
        </w:rPr>
        <w:t>ただし、契約額が５００万円以上の場合、契約保証金の最低納入額は５０万円とする。</w:t>
      </w:r>
    </w:p>
    <w:p w:rsidR="00026299" w:rsidRDefault="00026299" w:rsidP="00973535">
      <w:pPr>
        <w:ind w:left="240" w:hangingChars="100" w:hanging="240"/>
        <w:rPr>
          <w:sz w:val="24"/>
        </w:rPr>
      </w:pPr>
      <w:r>
        <w:rPr>
          <w:rFonts w:hint="eastAsia"/>
          <w:sz w:val="24"/>
        </w:rPr>
        <w:t>２　前項の契約保証金には利息を付さないものとする。</w:t>
      </w:r>
    </w:p>
    <w:p w:rsidR="00026299" w:rsidRDefault="00026299" w:rsidP="00973535">
      <w:pPr>
        <w:ind w:left="240" w:hangingChars="100" w:hanging="240"/>
        <w:rPr>
          <w:sz w:val="24"/>
        </w:rPr>
      </w:pPr>
      <w:r>
        <w:rPr>
          <w:rFonts w:hint="eastAsia"/>
          <w:sz w:val="24"/>
        </w:rPr>
        <w:t>３　町長は、譲受人が契約金額を完納したときは、契約保証金を返還するものとする。</w:t>
      </w:r>
    </w:p>
    <w:p w:rsidR="00026299" w:rsidRDefault="00026299" w:rsidP="00973535">
      <w:pPr>
        <w:ind w:left="240" w:hangingChars="100" w:hanging="240"/>
        <w:rPr>
          <w:sz w:val="24"/>
        </w:rPr>
      </w:pPr>
      <w:r>
        <w:rPr>
          <w:rFonts w:hint="eastAsia"/>
          <w:sz w:val="24"/>
        </w:rPr>
        <w:t>４　町長は、譲受人が当該宅地の譲渡代金を支払わなかったとき又は支払期限までに、土地の売買契約を解除した場合は返還しないものとする。</w:t>
      </w:r>
    </w:p>
    <w:p w:rsidR="00026299" w:rsidRDefault="00026299" w:rsidP="00973535">
      <w:pPr>
        <w:ind w:left="240" w:hangingChars="100" w:hanging="240"/>
        <w:rPr>
          <w:sz w:val="24"/>
        </w:rPr>
      </w:pPr>
      <w:r>
        <w:rPr>
          <w:rFonts w:hint="eastAsia"/>
          <w:sz w:val="24"/>
        </w:rPr>
        <w:t>５　町長は、災害その他やむを得ない理由により、譲受人が売買契約を解除した場合は、契約保証金を返還できるものとする。</w:t>
      </w:r>
    </w:p>
    <w:p w:rsidR="00026299" w:rsidRDefault="00026299" w:rsidP="00973535">
      <w:pPr>
        <w:ind w:left="240" w:hangingChars="100" w:hanging="240"/>
        <w:rPr>
          <w:sz w:val="24"/>
        </w:rPr>
      </w:pPr>
      <w:r>
        <w:rPr>
          <w:rFonts w:hint="eastAsia"/>
          <w:sz w:val="24"/>
        </w:rPr>
        <w:t>（分譲の条件）</w:t>
      </w:r>
    </w:p>
    <w:p w:rsidR="00026299" w:rsidRDefault="00026299" w:rsidP="00973535">
      <w:pPr>
        <w:ind w:left="240" w:hangingChars="100" w:hanging="240"/>
        <w:rPr>
          <w:sz w:val="24"/>
        </w:rPr>
      </w:pPr>
      <w:r>
        <w:rPr>
          <w:rFonts w:hint="eastAsia"/>
          <w:sz w:val="24"/>
        </w:rPr>
        <w:t>第８条　町長は、宅地を分譲する場合には、次の各号に掲げる条件を付するものとする。</w:t>
      </w:r>
    </w:p>
    <w:p w:rsidR="00026299" w:rsidRDefault="00A27530" w:rsidP="00A27530">
      <w:pPr>
        <w:ind w:leftChars="130" w:left="993" w:hangingChars="300" w:hanging="720"/>
        <w:rPr>
          <w:sz w:val="24"/>
        </w:rPr>
      </w:pPr>
      <w:r>
        <w:rPr>
          <w:rFonts w:hint="eastAsia"/>
          <w:sz w:val="24"/>
        </w:rPr>
        <w:t>（１）</w:t>
      </w:r>
      <w:r w:rsidR="00026299" w:rsidRPr="00A27530">
        <w:rPr>
          <w:rFonts w:hint="eastAsia"/>
          <w:sz w:val="24"/>
        </w:rPr>
        <w:t>譲受人が居住するための住宅及びその従たる施設の建設に使用するこ</w:t>
      </w:r>
      <w:r w:rsidR="00026299">
        <w:rPr>
          <w:rFonts w:hint="eastAsia"/>
          <w:sz w:val="24"/>
        </w:rPr>
        <w:t>と。</w:t>
      </w:r>
    </w:p>
    <w:p w:rsidR="00026299" w:rsidRPr="00B16944" w:rsidRDefault="00A27530" w:rsidP="00A27530">
      <w:pPr>
        <w:ind w:leftChars="135" w:left="991" w:hangingChars="295" w:hanging="708"/>
        <w:rPr>
          <w:sz w:val="24"/>
        </w:rPr>
      </w:pPr>
      <w:r w:rsidRPr="00B16944">
        <w:rPr>
          <w:rFonts w:hint="eastAsia"/>
          <w:sz w:val="24"/>
        </w:rPr>
        <w:t>（２）</w:t>
      </w:r>
      <w:r w:rsidR="00026299" w:rsidRPr="00B16944">
        <w:rPr>
          <w:rFonts w:hint="eastAsia"/>
          <w:sz w:val="24"/>
        </w:rPr>
        <w:t>分譲宅地の引渡しを受けた日（以下「譲渡日」という。）から原則５年以内に住宅の建築を完了し、居住すること。</w:t>
      </w:r>
      <w:r w:rsidR="00EA3A2A" w:rsidRPr="00B16944">
        <w:rPr>
          <w:rFonts w:hint="eastAsia"/>
          <w:sz w:val="24"/>
        </w:rPr>
        <w:t>ただし、津奈木町さくら団地複数区画購入助成金交付要綱第３条第１項第２号により追加購入した土地についてはこの限りでない。</w:t>
      </w:r>
    </w:p>
    <w:p w:rsidR="00026299" w:rsidRPr="00B16944" w:rsidRDefault="00A27530" w:rsidP="00A27530">
      <w:pPr>
        <w:ind w:leftChars="134" w:left="989" w:hangingChars="295" w:hanging="708"/>
        <w:rPr>
          <w:sz w:val="24"/>
        </w:rPr>
      </w:pPr>
      <w:r w:rsidRPr="00B16944">
        <w:rPr>
          <w:rFonts w:hint="eastAsia"/>
          <w:sz w:val="24"/>
        </w:rPr>
        <w:t>（３）</w:t>
      </w:r>
      <w:r w:rsidR="00026299" w:rsidRPr="00B16944">
        <w:rPr>
          <w:rFonts w:hint="eastAsia"/>
          <w:sz w:val="24"/>
        </w:rPr>
        <w:t>譲渡日から起算して１０年間当該宅地又は宅地の上に建てられた住宅を第三者に譲渡若しくは賃貸借又はその他の権利を移転しないこと。</w:t>
      </w:r>
    </w:p>
    <w:p w:rsidR="00026299" w:rsidRPr="00B16944" w:rsidRDefault="00026299" w:rsidP="00973535">
      <w:pPr>
        <w:ind w:left="960"/>
        <w:rPr>
          <w:sz w:val="24"/>
        </w:rPr>
      </w:pPr>
      <w:r w:rsidRPr="00B16944">
        <w:rPr>
          <w:rFonts w:hint="eastAsia"/>
          <w:sz w:val="24"/>
        </w:rPr>
        <w:t>但し、町長が特に必要と認めた場合は、この限りでない。</w:t>
      </w:r>
    </w:p>
    <w:p w:rsidR="00026299" w:rsidRPr="00B16944" w:rsidRDefault="00A27530" w:rsidP="00A27530">
      <w:pPr>
        <w:ind w:leftChars="134" w:left="991" w:hangingChars="296" w:hanging="710"/>
        <w:rPr>
          <w:sz w:val="24"/>
        </w:rPr>
      </w:pPr>
      <w:r w:rsidRPr="00B16944">
        <w:rPr>
          <w:rFonts w:hint="eastAsia"/>
          <w:sz w:val="24"/>
        </w:rPr>
        <w:t>（</w:t>
      </w:r>
      <w:r w:rsidR="001B11E2" w:rsidRPr="00B16944">
        <w:rPr>
          <w:rFonts w:hint="eastAsia"/>
          <w:sz w:val="24"/>
        </w:rPr>
        <w:t>４</w:t>
      </w:r>
      <w:r w:rsidRPr="00B16944">
        <w:rPr>
          <w:rFonts w:hint="eastAsia"/>
          <w:sz w:val="24"/>
        </w:rPr>
        <w:t>）</w:t>
      </w:r>
      <w:r w:rsidR="00026299" w:rsidRPr="00B16944">
        <w:rPr>
          <w:rFonts w:hint="eastAsia"/>
          <w:sz w:val="24"/>
        </w:rPr>
        <w:t>公害をもたらす施設等、近隣に迷惑を及ぼすおそれのある施設の設置、又はそのような行為を行わないこと。</w:t>
      </w:r>
    </w:p>
    <w:p w:rsidR="00026299" w:rsidRPr="00B16944" w:rsidRDefault="00A27530" w:rsidP="00A27530">
      <w:pPr>
        <w:ind w:left="284"/>
        <w:rPr>
          <w:sz w:val="24"/>
        </w:rPr>
      </w:pPr>
      <w:r w:rsidRPr="00B16944">
        <w:rPr>
          <w:rFonts w:hint="eastAsia"/>
          <w:sz w:val="24"/>
        </w:rPr>
        <w:t>（</w:t>
      </w:r>
      <w:r w:rsidR="001B11E2" w:rsidRPr="00B16944">
        <w:rPr>
          <w:rFonts w:hint="eastAsia"/>
          <w:sz w:val="24"/>
        </w:rPr>
        <w:t>５</w:t>
      </w:r>
      <w:r w:rsidRPr="00B16944">
        <w:rPr>
          <w:rFonts w:hint="eastAsia"/>
          <w:sz w:val="24"/>
        </w:rPr>
        <w:t>）</w:t>
      </w:r>
      <w:r w:rsidR="00026299" w:rsidRPr="00B16944">
        <w:rPr>
          <w:rFonts w:hint="eastAsia"/>
          <w:sz w:val="24"/>
        </w:rPr>
        <w:t>譲受人は当該宅地の良好な管理に努めなければならない。</w:t>
      </w:r>
    </w:p>
    <w:p w:rsidR="00026299" w:rsidRDefault="00026299" w:rsidP="00973535">
      <w:pPr>
        <w:rPr>
          <w:sz w:val="24"/>
        </w:rPr>
      </w:pPr>
      <w:r>
        <w:rPr>
          <w:rFonts w:hint="eastAsia"/>
          <w:sz w:val="24"/>
        </w:rPr>
        <w:t>（買戻特約）</w:t>
      </w:r>
    </w:p>
    <w:p w:rsidR="00026299" w:rsidRPr="00973535" w:rsidRDefault="00026299" w:rsidP="00973535">
      <w:pPr>
        <w:numPr>
          <w:ilvl w:val="0"/>
          <w:numId w:val="2"/>
        </w:numPr>
        <w:rPr>
          <w:sz w:val="24"/>
        </w:rPr>
      </w:pPr>
      <w:r>
        <w:rPr>
          <w:rFonts w:hint="eastAsia"/>
          <w:sz w:val="24"/>
        </w:rPr>
        <w:t xml:space="preserve">  </w:t>
      </w:r>
      <w:r>
        <w:rPr>
          <w:rFonts w:hint="eastAsia"/>
          <w:sz w:val="24"/>
        </w:rPr>
        <w:t>町長は、前条に規定する分譲の条件に違反した場合は、当該宅地を買</w:t>
      </w:r>
      <w:r w:rsidRPr="00973535">
        <w:rPr>
          <w:rFonts w:hint="eastAsia"/>
          <w:sz w:val="24"/>
        </w:rPr>
        <w:t>戻すことができる。</w:t>
      </w:r>
    </w:p>
    <w:p w:rsidR="00026299" w:rsidRDefault="00026299" w:rsidP="00973535">
      <w:pPr>
        <w:ind w:left="240" w:hangingChars="100" w:hanging="240"/>
        <w:rPr>
          <w:sz w:val="24"/>
        </w:rPr>
      </w:pPr>
      <w:r>
        <w:rPr>
          <w:rFonts w:hint="eastAsia"/>
          <w:sz w:val="24"/>
        </w:rPr>
        <w:t>２　町長は、前項に規定する買戻しについては、所有権移転登記と同時に特約登記するものとする。</w:t>
      </w:r>
    </w:p>
    <w:p w:rsidR="00026299" w:rsidRDefault="00026299" w:rsidP="00973535">
      <w:pPr>
        <w:ind w:left="240" w:hangingChars="100" w:hanging="240"/>
        <w:rPr>
          <w:sz w:val="24"/>
        </w:rPr>
      </w:pPr>
      <w:r>
        <w:rPr>
          <w:rFonts w:hint="eastAsia"/>
          <w:sz w:val="24"/>
        </w:rPr>
        <w:t>３　前項の特約登記期間は原則５年以内とする。</w:t>
      </w:r>
    </w:p>
    <w:p w:rsidR="00026299" w:rsidRDefault="00026299" w:rsidP="00973535">
      <w:pPr>
        <w:ind w:left="240" w:hangingChars="100" w:hanging="240"/>
        <w:rPr>
          <w:sz w:val="24"/>
        </w:rPr>
      </w:pPr>
      <w:r>
        <w:rPr>
          <w:rFonts w:hint="eastAsia"/>
          <w:sz w:val="24"/>
        </w:rPr>
        <w:t>４　町長が買戻権を行使するときは、売買代金を返還するものとし、返還する売</w:t>
      </w:r>
      <w:r>
        <w:rPr>
          <w:rFonts w:hint="eastAsia"/>
          <w:sz w:val="24"/>
        </w:rPr>
        <w:lastRenderedPageBreak/>
        <w:t>買代金には利息を付さないものとする。</w:t>
      </w:r>
    </w:p>
    <w:p w:rsidR="00026299" w:rsidRDefault="00026299" w:rsidP="00973535">
      <w:pPr>
        <w:ind w:left="240" w:hangingChars="100" w:hanging="240"/>
        <w:rPr>
          <w:sz w:val="24"/>
        </w:rPr>
      </w:pPr>
      <w:r>
        <w:rPr>
          <w:rFonts w:hint="eastAsia"/>
          <w:sz w:val="24"/>
        </w:rPr>
        <w:t>（譲渡代金の支払）</w:t>
      </w:r>
    </w:p>
    <w:p w:rsidR="00026299" w:rsidRDefault="00026299" w:rsidP="00973535">
      <w:pPr>
        <w:ind w:left="240" w:hangingChars="100" w:hanging="240"/>
        <w:rPr>
          <w:sz w:val="24"/>
        </w:rPr>
      </w:pPr>
      <w:r>
        <w:rPr>
          <w:rFonts w:hint="eastAsia"/>
          <w:sz w:val="24"/>
        </w:rPr>
        <w:t>第１０条　譲受人は、譲渡代金を契約締結の日から６０日以内に納入しなければならない。</w:t>
      </w:r>
    </w:p>
    <w:p w:rsidR="00026299" w:rsidRDefault="00026299" w:rsidP="00973535">
      <w:pPr>
        <w:ind w:left="240" w:hangingChars="100" w:hanging="240"/>
        <w:rPr>
          <w:sz w:val="24"/>
        </w:rPr>
      </w:pPr>
      <w:r>
        <w:rPr>
          <w:rFonts w:hint="eastAsia"/>
          <w:sz w:val="24"/>
        </w:rPr>
        <w:t>２　第７条に規定する契約保証金は、譲渡代金の一部に充当することができるものとする。</w:t>
      </w:r>
    </w:p>
    <w:p w:rsidR="00026299" w:rsidRDefault="00026299" w:rsidP="00973535">
      <w:pPr>
        <w:ind w:left="240" w:hangingChars="100" w:hanging="240"/>
        <w:rPr>
          <w:sz w:val="24"/>
        </w:rPr>
      </w:pPr>
      <w:r>
        <w:rPr>
          <w:rFonts w:hint="eastAsia"/>
          <w:sz w:val="24"/>
        </w:rPr>
        <w:t>（延滞金等）</w:t>
      </w:r>
    </w:p>
    <w:p w:rsidR="00026299" w:rsidRDefault="00026299" w:rsidP="00973535">
      <w:pPr>
        <w:ind w:left="240" w:hangingChars="100" w:hanging="240"/>
        <w:rPr>
          <w:sz w:val="24"/>
        </w:rPr>
      </w:pPr>
      <w:r>
        <w:rPr>
          <w:rFonts w:hint="eastAsia"/>
          <w:sz w:val="24"/>
        </w:rPr>
        <w:t>第１１条　譲受人は、前条第１項の期日までに、譲渡代金を納入しなかった場合は、町の税外収入金に係る督促手数料及び延滞金徴収に関する条例（昭和５４年条例第５７号）により、督促手数料及び延滞金を町に納入しなければならない。</w:t>
      </w:r>
    </w:p>
    <w:p w:rsidR="00026299" w:rsidRDefault="00026299" w:rsidP="00973535">
      <w:pPr>
        <w:ind w:left="240" w:hangingChars="100" w:hanging="240"/>
        <w:rPr>
          <w:sz w:val="24"/>
        </w:rPr>
      </w:pPr>
      <w:r>
        <w:rPr>
          <w:rFonts w:hint="eastAsia"/>
          <w:sz w:val="24"/>
        </w:rPr>
        <w:t>（契約の解除）</w:t>
      </w:r>
    </w:p>
    <w:p w:rsidR="00026299" w:rsidRDefault="00026299" w:rsidP="00973535">
      <w:pPr>
        <w:ind w:left="240" w:hangingChars="100" w:hanging="240"/>
        <w:rPr>
          <w:sz w:val="24"/>
        </w:rPr>
      </w:pPr>
      <w:r>
        <w:rPr>
          <w:rFonts w:hint="eastAsia"/>
          <w:sz w:val="24"/>
        </w:rPr>
        <w:t>第１２条　町長は、譲受人が次の各号の一に該当する場合は、分譲の決定を取消し又は契約を解除することができる。</w:t>
      </w:r>
    </w:p>
    <w:p w:rsidR="00026299" w:rsidRDefault="00026299" w:rsidP="00973535">
      <w:pPr>
        <w:numPr>
          <w:ilvl w:val="0"/>
          <w:numId w:val="8"/>
        </w:numPr>
        <w:rPr>
          <w:sz w:val="24"/>
        </w:rPr>
      </w:pPr>
      <w:r>
        <w:rPr>
          <w:rFonts w:hint="eastAsia"/>
          <w:sz w:val="24"/>
        </w:rPr>
        <w:t>分譲の申込みが虚偽の記載又は不正の手段によって行われたとき。</w:t>
      </w:r>
    </w:p>
    <w:p w:rsidR="00026299" w:rsidRDefault="00026299" w:rsidP="00973535">
      <w:pPr>
        <w:numPr>
          <w:ilvl w:val="0"/>
          <w:numId w:val="8"/>
        </w:numPr>
        <w:rPr>
          <w:sz w:val="24"/>
        </w:rPr>
      </w:pPr>
      <w:r>
        <w:rPr>
          <w:rFonts w:hint="eastAsia"/>
          <w:sz w:val="24"/>
        </w:rPr>
        <w:t>第２条に規定する資格条件を欠くに至ったとき。</w:t>
      </w:r>
    </w:p>
    <w:p w:rsidR="00026299" w:rsidRDefault="00026299" w:rsidP="00973535">
      <w:pPr>
        <w:numPr>
          <w:ilvl w:val="0"/>
          <w:numId w:val="8"/>
        </w:numPr>
        <w:rPr>
          <w:sz w:val="24"/>
        </w:rPr>
      </w:pPr>
      <w:r>
        <w:rPr>
          <w:rFonts w:hint="eastAsia"/>
          <w:sz w:val="24"/>
        </w:rPr>
        <w:t>第６条に規定する契約を町長の指定する期日までに締結しないとき。</w:t>
      </w:r>
    </w:p>
    <w:p w:rsidR="00026299" w:rsidRDefault="00026299" w:rsidP="00973535">
      <w:pPr>
        <w:numPr>
          <w:ilvl w:val="0"/>
          <w:numId w:val="8"/>
        </w:numPr>
        <w:rPr>
          <w:sz w:val="24"/>
        </w:rPr>
      </w:pPr>
      <w:r>
        <w:rPr>
          <w:rFonts w:hint="eastAsia"/>
          <w:sz w:val="24"/>
        </w:rPr>
        <w:t>譲渡代金を指定期日までに支払わないとき。</w:t>
      </w:r>
    </w:p>
    <w:p w:rsidR="00026299" w:rsidRDefault="00026299" w:rsidP="00973535">
      <w:pPr>
        <w:ind w:left="240" w:hangingChars="100" w:hanging="240"/>
        <w:rPr>
          <w:sz w:val="24"/>
        </w:rPr>
      </w:pPr>
      <w:r>
        <w:rPr>
          <w:rFonts w:hint="eastAsia"/>
          <w:sz w:val="24"/>
        </w:rPr>
        <w:t>２　前項の規定により契約を解除した場合は、支払われた譲渡代金を譲渡人に返還するものとし、その返還金には利息をつけない。</w:t>
      </w:r>
    </w:p>
    <w:p w:rsidR="00026299" w:rsidRDefault="00026299" w:rsidP="00973535">
      <w:pPr>
        <w:ind w:left="240" w:hangingChars="100" w:hanging="240"/>
        <w:rPr>
          <w:sz w:val="24"/>
        </w:rPr>
      </w:pPr>
      <w:r>
        <w:rPr>
          <w:rFonts w:hint="eastAsia"/>
          <w:sz w:val="24"/>
        </w:rPr>
        <w:t>（所有権移転登記及び登記手続）</w:t>
      </w:r>
    </w:p>
    <w:p w:rsidR="00026299" w:rsidRDefault="00026299" w:rsidP="00973535">
      <w:pPr>
        <w:ind w:left="240" w:hangingChars="100" w:hanging="240"/>
        <w:rPr>
          <w:sz w:val="24"/>
        </w:rPr>
      </w:pPr>
      <w:r>
        <w:rPr>
          <w:rFonts w:hint="eastAsia"/>
          <w:sz w:val="24"/>
        </w:rPr>
        <w:t>第１３条　当該宅地の所有権は、譲渡代金完納後譲受人に移転するものとし、町長は、速やかに所有権移転登記を行うものとする。</w:t>
      </w:r>
    </w:p>
    <w:p w:rsidR="00026299" w:rsidRDefault="00026299" w:rsidP="00973535">
      <w:pPr>
        <w:ind w:left="240" w:hangingChars="100" w:hanging="240"/>
        <w:rPr>
          <w:sz w:val="24"/>
        </w:rPr>
      </w:pPr>
      <w:r>
        <w:rPr>
          <w:rFonts w:hint="eastAsia"/>
          <w:sz w:val="24"/>
        </w:rPr>
        <w:t>（登記費用の負担）</w:t>
      </w:r>
    </w:p>
    <w:p w:rsidR="00026299" w:rsidRDefault="00026299" w:rsidP="00973535">
      <w:pPr>
        <w:ind w:left="240" w:hangingChars="100" w:hanging="240"/>
        <w:rPr>
          <w:sz w:val="24"/>
        </w:rPr>
      </w:pPr>
      <w:r>
        <w:rPr>
          <w:rFonts w:hint="eastAsia"/>
          <w:sz w:val="24"/>
        </w:rPr>
        <w:t>第１４条　所有権移転登記及び特約登記に要する費用は、譲受人の負担とする。</w:t>
      </w:r>
    </w:p>
    <w:p w:rsidR="00026299" w:rsidRDefault="00026299" w:rsidP="00973535">
      <w:pPr>
        <w:ind w:left="240" w:hangingChars="100" w:hanging="240"/>
        <w:rPr>
          <w:sz w:val="24"/>
        </w:rPr>
      </w:pPr>
      <w:r>
        <w:rPr>
          <w:rFonts w:hint="eastAsia"/>
          <w:sz w:val="24"/>
        </w:rPr>
        <w:t>（その他）</w:t>
      </w:r>
    </w:p>
    <w:p w:rsidR="00026299" w:rsidRDefault="00026299" w:rsidP="00973535">
      <w:pPr>
        <w:ind w:left="240" w:hangingChars="100" w:hanging="240"/>
        <w:rPr>
          <w:sz w:val="24"/>
        </w:rPr>
      </w:pPr>
      <w:r>
        <w:rPr>
          <w:rFonts w:hint="eastAsia"/>
          <w:sz w:val="24"/>
        </w:rPr>
        <w:t>第１５条</w:t>
      </w:r>
      <w:r>
        <w:rPr>
          <w:rFonts w:hint="eastAsia"/>
          <w:sz w:val="24"/>
        </w:rPr>
        <w:t xml:space="preserve">  </w:t>
      </w:r>
      <w:r>
        <w:rPr>
          <w:rFonts w:hint="eastAsia"/>
          <w:sz w:val="24"/>
        </w:rPr>
        <w:t>この要綱に定めるもののほか、必要な事項は、町長が別に定める。</w:t>
      </w:r>
    </w:p>
    <w:p w:rsidR="00026299" w:rsidRDefault="00026299" w:rsidP="00973535">
      <w:pPr>
        <w:ind w:left="240" w:hangingChars="100" w:hanging="240"/>
        <w:rPr>
          <w:sz w:val="24"/>
        </w:rPr>
      </w:pPr>
      <w:r>
        <w:rPr>
          <w:rFonts w:hint="eastAsia"/>
          <w:sz w:val="24"/>
        </w:rPr>
        <w:t xml:space="preserve">　　附　則</w:t>
      </w:r>
      <w:r w:rsidR="00973535" w:rsidRPr="00BF38D2">
        <w:rPr>
          <w:rFonts w:ascii="ＭＳ 明朝" w:hAnsi="ＭＳ 明朝" w:hint="eastAsia"/>
          <w:sz w:val="24"/>
        </w:rPr>
        <w:t>(平成</w:t>
      </w:r>
      <w:r w:rsidR="00973535">
        <w:rPr>
          <w:rFonts w:ascii="ＭＳ 明朝" w:hAnsi="ＭＳ 明朝" w:hint="eastAsia"/>
          <w:sz w:val="24"/>
        </w:rPr>
        <w:t>19</w:t>
      </w:r>
      <w:r w:rsidR="00973535" w:rsidRPr="00BF38D2">
        <w:rPr>
          <w:rFonts w:ascii="ＭＳ 明朝" w:hAnsi="ＭＳ 明朝" w:hint="eastAsia"/>
          <w:sz w:val="24"/>
        </w:rPr>
        <w:t>年</w:t>
      </w:r>
      <w:r w:rsidR="00973535">
        <w:rPr>
          <w:rFonts w:ascii="ＭＳ 明朝" w:hAnsi="ＭＳ 明朝" w:hint="eastAsia"/>
          <w:sz w:val="24"/>
        </w:rPr>
        <w:t>4</w:t>
      </w:r>
      <w:r w:rsidR="00973535" w:rsidRPr="00BF38D2">
        <w:rPr>
          <w:rFonts w:ascii="ＭＳ 明朝" w:hAnsi="ＭＳ 明朝" w:hint="eastAsia"/>
          <w:sz w:val="24"/>
        </w:rPr>
        <w:t>月</w:t>
      </w:r>
      <w:r w:rsidR="00973535">
        <w:rPr>
          <w:rFonts w:ascii="ＭＳ 明朝" w:hAnsi="ＭＳ 明朝" w:hint="eastAsia"/>
          <w:sz w:val="24"/>
        </w:rPr>
        <w:t>6</w:t>
      </w:r>
      <w:r w:rsidR="00973535" w:rsidRPr="00BF38D2">
        <w:rPr>
          <w:rFonts w:ascii="ＭＳ 明朝" w:hAnsi="ＭＳ 明朝" w:hint="eastAsia"/>
          <w:sz w:val="24"/>
        </w:rPr>
        <w:t>日告示第</w:t>
      </w:r>
      <w:r w:rsidR="00973535">
        <w:rPr>
          <w:rFonts w:ascii="ＭＳ 明朝" w:hAnsi="ＭＳ 明朝" w:hint="eastAsia"/>
          <w:sz w:val="24"/>
        </w:rPr>
        <w:t>25</w:t>
      </w:r>
      <w:r w:rsidR="00973535" w:rsidRPr="00BF38D2">
        <w:rPr>
          <w:rFonts w:ascii="ＭＳ 明朝" w:hAnsi="ＭＳ 明朝" w:hint="eastAsia"/>
          <w:sz w:val="24"/>
        </w:rPr>
        <w:t>号)</w:t>
      </w:r>
    </w:p>
    <w:p w:rsidR="00026299" w:rsidRDefault="00026299" w:rsidP="00973535">
      <w:pPr>
        <w:ind w:left="240" w:hangingChars="100" w:hanging="240"/>
        <w:rPr>
          <w:sz w:val="24"/>
        </w:rPr>
      </w:pPr>
      <w:r>
        <w:rPr>
          <w:rFonts w:hint="eastAsia"/>
          <w:sz w:val="24"/>
        </w:rPr>
        <w:t xml:space="preserve">　この要綱は、</w:t>
      </w:r>
      <w:r w:rsidR="00BF38D2" w:rsidRPr="000802C9">
        <w:rPr>
          <w:rFonts w:ascii="ＭＳ 明朝" w:hAnsi="ＭＳ 明朝" w:hint="eastAsia"/>
          <w:sz w:val="24"/>
        </w:rPr>
        <w:t>公布</w:t>
      </w:r>
      <w:r>
        <w:rPr>
          <w:rFonts w:hint="eastAsia"/>
          <w:sz w:val="24"/>
        </w:rPr>
        <w:t>の日から施行する。</w:t>
      </w:r>
    </w:p>
    <w:p w:rsidR="00BF38D2" w:rsidRPr="000802C9" w:rsidRDefault="00BF38D2" w:rsidP="00973535">
      <w:pPr>
        <w:rPr>
          <w:rFonts w:ascii="ＭＳ 明朝" w:hAnsi="ＭＳ 明朝"/>
          <w:sz w:val="24"/>
        </w:rPr>
      </w:pPr>
      <w:r w:rsidRPr="000802C9">
        <w:rPr>
          <w:rFonts w:ascii="ＭＳ 明朝" w:hAnsi="ＭＳ 明朝" w:hint="eastAsia"/>
          <w:sz w:val="24"/>
        </w:rPr>
        <w:t xml:space="preserve">　　附　則</w:t>
      </w:r>
      <w:r w:rsidRPr="00BF38D2">
        <w:rPr>
          <w:rFonts w:ascii="ＭＳ 明朝" w:hAnsi="ＭＳ 明朝" w:hint="eastAsia"/>
          <w:sz w:val="24"/>
        </w:rPr>
        <w:t>(平成</w:t>
      </w:r>
      <w:r>
        <w:rPr>
          <w:rFonts w:ascii="ＭＳ 明朝" w:hAnsi="ＭＳ 明朝" w:hint="eastAsia"/>
          <w:sz w:val="24"/>
        </w:rPr>
        <w:t>2</w:t>
      </w:r>
      <w:r w:rsidRPr="00BF38D2">
        <w:rPr>
          <w:rFonts w:ascii="ＭＳ 明朝" w:hAnsi="ＭＳ 明朝" w:hint="eastAsia"/>
          <w:sz w:val="24"/>
        </w:rPr>
        <w:t>7年</w:t>
      </w:r>
      <w:r>
        <w:rPr>
          <w:rFonts w:ascii="ＭＳ 明朝" w:hAnsi="ＭＳ 明朝" w:hint="eastAsia"/>
          <w:sz w:val="24"/>
        </w:rPr>
        <w:t>9</w:t>
      </w:r>
      <w:r w:rsidRPr="00BF38D2">
        <w:rPr>
          <w:rFonts w:ascii="ＭＳ 明朝" w:hAnsi="ＭＳ 明朝" w:hint="eastAsia"/>
          <w:sz w:val="24"/>
        </w:rPr>
        <w:t>月</w:t>
      </w:r>
      <w:r>
        <w:rPr>
          <w:rFonts w:ascii="ＭＳ 明朝" w:hAnsi="ＭＳ 明朝" w:hint="eastAsia"/>
          <w:sz w:val="24"/>
        </w:rPr>
        <w:t>28</w:t>
      </w:r>
      <w:r w:rsidRPr="00BF38D2">
        <w:rPr>
          <w:rFonts w:ascii="ＭＳ 明朝" w:hAnsi="ＭＳ 明朝" w:hint="eastAsia"/>
          <w:sz w:val="24"/>
        </w:rPr>
        <w:t>日告示第</w:t>
      </w:r>
      <w:r>
        <w:rPr>
          <w:rFonts w:ascii="ＭＳ 明朝" w:hAnsi="ＭＳ 明朝" w:hint="eastAsia"/>
          <w:sz w:val="24"/>
        </w:rPr>
        <w:t>46</w:t>
      </w:r>
      <w:r w:rsidRPr="00BF38D2">
        <w:rPr>
          <w:rFonts w:ascii="ＭＳ 明朝" w:hAnsi="ＭＳ 明朝" w:hint="eastAsia"/>
          <w:sz w:val="24"/>
        </w:rPr>
        <w:t>号)</w:t>
      </w:r>
    </w:p>
    <w:p w:rsidR="00BF38D2" w:rsidRDefault="00BF38D2" w:rsidP="00973535">
      <w:pPr>
        <w:ind w:leftChars="100" w:left="450" w:hangingChars="100" w:hanging="240"/>
        <w:rPr>
          <w:rFonts w:ascii="ＭＳ 明朝" w:hAnsi="ＭＳ 明朝"/>
          <w:sz w:val="24"/>
        </w:rPr>
      </w:pPr>
      <w:r w:rsidRPr="000802C9">
        <w:rPr>
          <w:rFonts w:ascii="ＭＳ 明朝" w:hAnsi="ＭＳ 明朝" w:hint="eastAsia"/>
          <w:sz w:val="24"/>
        </w:rPr>
        <w:t>この要綱は、公布の日から施行する。</w:t>
      </w:r>
    </w:p>
    <w:p w:rsidR="00B16944" w:rsidRDefault="00B16944" w:rsidP="00B16944">
      <w:pPr>
        <w:ind w:left="240" w:hangingChars="100" w:hanging="240"/>
        <w:rPr>
          <w:sz w:val="24"/>
        </w:rPr>
      </w:pPr>
      <w:r>
        <w:rPr>
          <w:rFonts w:hint="eastAsia"/>
          <w:sz w:val="24"/>
        </w:rPr>
        <w:t xml:space="preserve">　　附　則</w:t>
      </w:r>
      <w:r w:rsidRPr="00BF38D2">
        <w:rPr>
          <w:rFonts w:ascii="ＭＳ 明朝" w:hAnsi="ＭＳ 明朝" w:hint="eastAsia"/>
          <w:sz w:val="24"/>
        </w:rPr>
        <w:t>(平成</w:t>
      </w:r>
      <w:r>
        <w:rPr>
          <w:rFonts w:ascii="ＭＳ 明朝" w:hAnsi="ＭＳ 明朝" w:hint="eastAsia"/>
          <w:sz w:val="24"/>
        </w:rPr>
        <w:t>29</w:t>
      </w:r>
      <w:r w:rsidRPr="00BF38D2">
        <w:rPr>
          <w:rFonts w:ascii="ＭＳ 明朝" w:hAnsi="ＭＳ 明朝" w:hint="eastAsia"/>
          <w:sz w:val="24"/>
        </w:rPr>
        <w:t>年</w:t>
      </w:r>
      <w:r>
        <w:rPr>
          <w:rFonts w:ascii="ＭＳ 明朝" w:hAnsi="ＭＳ 明朝" w:hint="eastAsia"/>
          <w:sz w:val="24"/>
        </w:rPr>
        <w:t>4</w:t>
      </w:r>
      <w:r w:rsidRPr="00BF38D2">
        <w:rPr>
          <w:rFonts w:ascii="ＭＳ 明朝" w:hAnsi="ＭＳ 明朝" w:hint="eastAsia"/>
          <w:sz w:val="24"/>
        </w:rPr>
        <w:t>月</w:t>
      </w:r>
      <w:r>
        <w:rPr>
          <w:rFonts w:ascii="ＭＳ 明朝" w:hAnsi="ＭＳ 明朝" w:hint="eastAsia"/>
          <w:sz w:val="24"/>
        </w:rPr>
        <w:t>25</w:t>
      </w:r>
      <w:r w:rsidRPr="00BF38D2">
        <w:rPr>
          <w:rFonts w:ascii="ＭＳ 明朝" w:hAnsi="ＭＳ 明朝" w:hint="eastAsia"/>
          <w:sz w:val="24"/>
        </w:rPr>
        <w:t>日告示第</w:t>
      </w:r>
      <w:r>
        <w:rPr>
          <w:rFonts w:ascii="ＭＳ 明朝" w:hAnsi="ＭＳ 明朝" w:hint="eastAsia"/>
          <w:sz w:val="24"/>
        </w:rPr>
        <w:t>35</w:t>
      </w:r>
      <w:r w:rsidRPr="00BF38D2">
        <w:rPr>
          <w:rFonts w:ascii="ＭＳ 明朝" w:hAnsi="ＭＳ 明朝" w:hint="eastAsia"/>
          <w:sz w:val="24"/>
        </w:rPr>
        <w:t>号)</w:t>
      </w:r>
    </w:p>
    <w:p w:rsidR="00B16944" w:rsidRDefault="00B16944" w:rsidP="00B16944">
      <w:pPr>
        <w:ind w:left="240" w:hangingChars="100" w:hanging="240"/>
        <w:rPr>
          <w:sz w:val="24"/>
        </w:rPr>
      </w:pPr>
      <w:r>
        <w:rPr>
          <w:rFonts w:hint="eastAsia"/>
          <w:sz w:val="24"/>
        </w:rPr>
        <w:t xml:space="preserve">　この要綱は、</w:t>
      </w:r>
      <w:r w:rsidRPr="000802C9">
        <w:rPr>
          <w:rFonts w:ascii="ＭＳ 明朝" w:hAnsi="ＭＳ 明朝" w:hint="eastAsia"/>
          <w:sz w:val="24"/>
        </w:rPr>
        <w:t>公布</w:t>
      </w:r>
      <w:r>
        <w:rPr>
          <w:rFonts w:hint="eastAsia"/>
          <w:sz w:val="24"/>
        </w:rPr>
        <w:t>の日から施行する。</w:t>
      </w:r>
    </w:p>
    <w:p w:rsidR="00B16944" w:rsidRPr="00B16944" w:rsidRDefault="00B16944" w:rsidP="00973535">
      <w:pPr>
        <w:ind w:leftChars="100" w:left="450" w:hangingChars="100" w:hanging="240"/>
        <w:rPr>
          <w:rFonts w:ascii="ＭＳ 明朝" w:hAnsi="ＭＳ 明朝"/>
          <w:sz w:val="24"/>
        </w:rPr>
      </w:pPr>
    </w:p>
    <w:p w:rsidR="00BF38D2" w:rsidRPr="00BF38D2" w:rsidRDefault="00BF38D2" w:rsidP="00973535">
      <w:pPr>
        <w:ind w:left="240" w:hangingChars="100" w:hanging="240"/>
        <w:rPr>
          <w:sz w:val="24"/>
        </w:rPr>
      </w:pPr>
    </w:p>
    <w:sectPr w:rsidR="00BF38D2" w:rsidRPr="00BF38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99" w:rsidRDefault="00026299" w:rsidP="00950D01">
      <w:r>
        <w:separator/>
      </w:r>
    </w:p>
  </w:endnote>
  <w:endnote w:type="continuationSeparator" w:id="0">
    <w:p w:rsidR="00026299" w:rsidRDefault="00026299" w:rsidP="0095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99" w:rsidRDefault="00026299" w:rsidP="00950D01">
      <w:r>
        <w:separator/>
      </w:r>
    </w:p>
  </w:footnote>
  <w:footnote w:type="continuationSeparator" w:id="0">
    <w:p w:rsidR="00026299" w:rsidRDefault="00026299" w:rsidP="00950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21EBE"/>
    <w:multiLevelType w:val="hybridMultilevel"/>
    <w:tmpl w:val="D7765C58"/>
    <w:lvl w:ilvl="0" w:tplc="119853D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7441C2B"/>
    <w:multiLevelType w:val="hybridMultilevel"/>
    <w:tmpl w:val="CE60EF00"/>
    <w:lvl w:ilvl="0" w:tplc="7E4A79E2">
      <w:start w:val="1"/>
      <w:numFmt w:val="decimalFullWidth"/>
      <w:lvlText w:val="（%1）"/>
      <w:lvlJc w:val="left"/>
      <w:pPr>
        <w:tabs>
          <w:tab w:val="num" w:pos="1004"/>
        </w:tabs>
        <w:ind w:left="1004" w:hanging="720"/>
      </w:pPr>
      <w:rPr>
        <w:rFonts w:hint="eastAsia"/>
        <w:color w:val="FF000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2FEE0BDC"/>
    <w:multiLevelType w:val="hybridMultilevel"/>
    <w:tmpl w:val="5E961AC4"/>
    <w:lvl w:ilvl="0" w:tplc="139E0D24">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8025D4E"/>
    <w:multiLevelType w:val="hybridMultilevel"/>
    <w:tmpl w:val="E724DF2C"/>
    <w:lvl w:ilvl="0" w:tplc="BEB6D15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487D1D9F"/>
    <w:multiLevelType w:val="hybridMultilevel"/>
    <w:tmpl w:val="6088C3A2"/>
    <w:lvl w:ilvl="0" w:tplc="8BD63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553C154E"/>
    <w:multiLevelType w:val="hybridMultilevel"/>
    <w:tmpl w:val="B88A3E16"/>
    <w:lvl w:ilvl="0" w:tplc="3D844F5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nsid w:val="5DCB784E"/>
    <w:multiLevelType w:val="hybridMultilevel"/>
    <w:tmpl w:val="1682E6D0"/>
    <w:lvl w:ilvl="0" w:tplc="C3FC299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6D74394E"/>
    <w:multiLevelType w:val="hybridMultilevel"/>
    <w:tmpl w:val="F75E5AEC"/>
    <w:lvl w:ilvl="0" w:tplc="4ABEE7A2">
      <w:start w:val="1"/>
      <w:numFmt w:val="decimalFullWidth"/>
      <w:lvlText w:val="第%1条"/>
      <w:lvlJc w:val="left"/>
      <w:pPr>
        <w:tabs>
          <w:tab w:val="num" w:pos="960"/>
        </w:tabs>
        <w:ind w:left="960" w:hanging="960"/>
      </w:pPr>
      <w:rPr>
        <w:rFonts w:hint="eastAsia"/>
      </w:rPr>
    </w:lvl>
    <w:lvl w:ilvl="1" w:tplc="AD763A6A">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0"/>
  </w:num>
  <w:num w:numId="3">
    <w:abstractNumId w:val="5"/>
  </w:num>
  <w:num w:numId="4">
    <w:abstractNumId w:val="4"/>
  </w:num>
  <w:num w:numId="5">
    <w:abstractNumId w:val="3"/>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01"/>
    <w:rsid w:val="00026299"/>
    <w:rsid w:val="00181D5F"/>
    <w:rsid w:val="001B11E2"/>
    <w:rsid w:val="0042142E"/>
    <w:rsid w:val="004876D9"/>
    <w:rsid w:val="009015E7"/>
    <w:rsid w:val="00950D01"/>
    <w:rsid w:val="00973535"/>
    <w:rsid w:val="00A27530"/>
    <w:rsid w:val="00B16944"/>
    <w:rsid w:val="00B41100"/>
    <w:rsid w:val="00BA335C"/>
    <w:rsid w:val="00BF38D2"/>
    <w:rsid w:val="00C433E2"/>
    <w:rsid w:val="00DD3E39"/>
    <w:rsid w:val="00EA3A2A"/>
    <w:rsid w:val="00F3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6DFBFACA-41A8-492E-9A9B-602143DB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D01"/>
    <w:pPr>
      <w:tabs>
        <w:tab w:val="center" w:pos="4252"/>
        <w:tab w:val="right" w:pos="8504"/>
      </w:tabs>
      <w:snapToGrid w:val="0"/>
    </w:pPr>
  </w:style>
  <w:style w:type="character" w:customStyle="1" w:styleId="a4">
    <w:name w:val="ヘッダー (文字)"/>
    <w:link w:val="a3"/>
    <w:uiPriority w:val="99"/>
    <w:rsid w:val="00950D01"/>
    <w:rPr>
      <w:kern w:val="2"/>
      <w:sz w:val="21"/>
      <w:szCs w:val="24"/>
    </w:rPr>
  </w:style>
  <w:style w:type="paragraph" w:styleId="a5">
    <w:name w:val="footer"/>
    <w:basedOn w:val="a"/>
    <w:link w:val="a6"/>
    <w:uiPriority w:val="99"/>
    <w:unhideWhenUsed/>
    <w:rsid w:val="00950D01"/>
    <w:pPr>
      <w:tabs>
        <w:tab w:val="center" w:pos="4252"/>
        <w:tab w:val="right" w:pos="8504"/>
      </w:tabs>
      <w:snapToGrid w:val="0"/>
    </w:pPr>
  </w:style>
  <w:style w:type="character" w:customStyle="1" w:styleId="a6">
    <w:name w:val="フッター (文字)"/>
    <w:link w:val="a5"/>
    <w:uiPriority w:val="99"/>
    <w:rsid w:val="00950D01"/>
    <w:rPr>
      <w:kern w:val="2"/>
      <w:sz w:val="21"/>
      <w:szCs w:val="24"/>
    </w:rPr>
  </w:style>
  <w:style w:type="paragraph" w:styleId="a7">
    <w:name w:val="Date"/>
    <w:basedOn w:val="a"/>
    <w:next w:val="a"/>
    <w:link w:val="a8"/>
    <w:uiPriority w:val="99"/>
    <w:semiHidden/>
    <w:unhideWhenUsed/>
    <w:rsid w:val="00950D01"/>
  </w:style>
  <w:style w:type="character" w:customStyle="1" w:styleId="a8">
    <w:name w:val="日付 (文字)"/>
    <w:link w:val="a7"/>
    <w:uiPriority w:val="99"/>
    <w:semiHidden/>
    <w:rsid w:val="00950D01"/>
    <w:rPr>
      <w:kern w:val="2"/>
      <w:sz w:val="21"/>
      <w:szCs w:val="24"/>
    </w:rPr>
  </w:style>
  <w:style w:type="paragraph" w:styleId="a9">
    <w:name w:val="Balloon Text"/>
    <w:basedOn w:val="a"/>
    <w:link w:val="aa"/>
    <w:uiPriority w:val="99"/>
    <w:semiHidden/>
    <w:unhideWhenUsed/>
    <w:rsid w:val="00181D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D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2294</Words>
  <Characters>71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さくら団地宅地分譲要綱</vt:lpstr>
      <vt:lpstr>　　　　　　　　　さくら団地宅地分譲要綱</vt:lpstr>
    </vt:vector>
  </TitlesOfParts>
  <Company>議会事務局</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さくら団地宅地分譲要綱</dc:title>
  <dc:subject/>
  <dc:creator>t01301</dc:creator>
  <cp:keywords/>
  <dc:description/>
  <cp:lastModifiedBy>T02617</cp:lastModifiedBy>
  <cp:revision>2</cp:revision>
  <cp:lastPrinted>2017-04-24T07:45:00Z</cp:lastPrinted>
  <dcterms:created xsi:type="dcterms:W3CDTF">2017-04-28T08:56:00Z</dcterms:created>
  <dcterms:modified xsi:type="dcterms:W3CDTF">2017-04-28T08:56:00Z</dcterms:modified>
</cp:coreProperties>
</file>